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CE" w:rsidRDefault="00FC2BC8">
      <w:pPr>
        <w:pBdr>
          <w:top w:val="none" w:sz="0" w:space="0" w:color="auto"/>
          <w:left w:val="none" w:sz="0" w:space="0" w:color="auto"/>
          <w:bottom w:val="none" w:sz="0" w:space="0" w:color="auto"/>
          <w:right w:val="none" w:sz="0" w:space="0" w:color="auto"/>
          <w:between w:val="none" w:sz="0" w:space="0" w:color="auto"/>
        </w:pBdr>
        <w:jc w:val="center"/>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2022级电子信息工程技术专业人才培养方案</w:t>
      </w:r>
    </w:p>
    <w:p w:rsidR="00E742CE" w:rsidRDefault="00E742CE">
      <w:pPr>
        <w:pBdr>
          <w:top w:val="none" w:sz="0" w:space="0" w:color="auto"/>
          <w:left w:val="none" w:sz="0" w:space="0" w:color="auto"/>
          <w:bottom w:val="none" w:sz="0" w:space="0" w:color="auto"/>
          <w:right w:val="none" w:sz="0" w:space="0" w:color="auto"/>
          <w:between w:val="none" w:sz="0" w:space="0" w:color="auto"/>
        </w:pBdr>
        <w:overflowPunct w:val="0"/>
        <w:adjustRightInd w:val="0"/>
        <w:snapToGrid w:val="0"/>
        <w:spacing w:line="360" w:lineRule="auto"/>
        <w:ind w:firstLineChars="200" w:firstLine="560"/>
        <w:outlineLvl w:val="0"/>
        <w:rPr>
          <w:rFonts w:ascii="黑体" w:eastAsia="黑体" w:hAnsi="黑体" w:cs="黑体"/>
          <w:color w:val="000000" w:themeColor="text1"/>
          <w:kern w:val="2"/>
          <w:sz w:val="28"/>
          <w:szCs w:val="28"/>
        </w:rPr>
      </w:pPr>
    </w:p>
    <w:p w:rsidR="00E742CE" w:rsidRDefault="00FC2BC8">
      <w:pPr>
        <w:pBdr>
          <w:top w:val="none" w:sz="0" w:space="0" w:color="auto"/>
          <w:left w:val="none" w:sz="0" w:space="0" w:color="auto"/>
          <w:bottom w:val="none" w:sz="0" w:space="0" w:color="auto"/>
          <w:right w:val="none" w:sz="0" w:space="0" w:color="auto"/>
          <w:between w:val="none" w:sz="0" w:space="0" w:color="auto"/>
        </w:pBdr>
        <w:overflowPunct w:val="0"/>
        <w:adjustRightInd w:val="0"/>
        <w:snapToGrid w:val="0"/>
        <w:spacing w:line="360" w:lineRule="auto"/>
        <w:ind w:firstLineChars="200" w:firstLine="560"/>
        <w:outlineLvl w:val="0"/>
        <w:rPr>
          <w:rFonts w:ascii="黑体" w:eastAsia="黑体" w:hAnsi="黑体" w:cs="黑体"/>
          <w:color w:val="000000" w:themeColor="text1"/>
          <w:kern w:val="2"/>
          <w:sz w:val="28"/>
          <w:szCs w:val="28"/>
        </w:rPr>
      </w:pPr>
      <w:r>
        <w:rPr>
          <w:rFonts w:ascii="黑体" w:eastAsia="黑体" w:hAnsi="黑体" w:cs="黑体"/>
          <w:color w:val="000000" w:themeColor="text1"/>
          <w:kern w:val="2"/>
          <w:sz w:val="28"/>
          <w:szCs w:val="28"/>
        </w:rPr>
        <w:t>一、专业名称及代码</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专业名称：</w:t>
      </w:r>
      <w:r>
        <w:rPr>
          <w:rFonts w:ascii="仿宋" w:eastAsia="仿宋" w:hAnsi="仿宋" w:cstheme="minorHAnsi"/>
          <w:bCs/>
          <w:color w:val="000000" w:themeColor="text1"/>
          <w:sz w:val="28"/>
          <w:szCs w:val="28"/>
        </w:rPr>
        <w:t>电子信息工程技术</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专业代码：</w:t>
      </w:r>
      <w:r>
        <w:rPr>
          <w:rFonts w:ascii="仿宋" w:eastAsia="仿宋" w:hAnsi="仿宋" w:cstheme="minorHAnsi" w:hint="eastAsia"/>
          <w:bCs/>
          <w:color w:val="000000" w:themeColor="text1"/>
          <w:sz w:val="28"/>
          <w:szCs w:val="28"/>
        </w:rPr>
        <w:t>5</w:t>
      </w:r>
      <w:r>
        <w:rPr>
          <w:rFonts w:ascii="仿宋" w:eastAsia="仿宋" w:hAnsi="仿宋" w:cstheme="minorHAnsi"/>
          <w:bCs/>
          <w:color w:val="000000" w:themeColor="text1"/>
          <w:sz w:val="28"/>
          <w:szCs w:val="28"/>
        </w:rPr>
        <w:t>10101</w:t>
      </w:r>
    </w:p>
    <w:p w:rsidR="00E742CE" w:rsidRDefault="00FC2BC8">
      <w:pPr>
        <w:pBdr>
          <w:top w:val="none" w:sz="0" w:space="0" w:color="auto"/>
          <w:left w:val="none" w:sz="0" w:space="0" w:color="auto"/>
          <w:bottom w:val="none" w:sz="0" w:space="0" w:color="auto"/>
          <w:right w:val="none" w:sz="0" w:space="0" w:color="auto"/>
          <w:between w:val="none" w:sz="0" w:space="0" w:color="auto"/>
        </w:pBdr>
        <w:overflowPunct w:val="0"/>
        <w:adjustRightInd w:val="0"/>
        <w:snapToGrid w:val="0"/>
        <w:spacing w:line="360" w:lineRule="auto"/>
        <w:ind w:firstLineChars="200" w:firstLine="560"/>
        <w:outlineLvl w:val="0"/>
        <w:rPr>
          <w:rFonts w:ascii="黑体" w:eastAsia="黑体" w:hAnsi="黑体" w:cs="黑体"/>
          <w:color w:val="000000" w:themeColor="text1"/>
          <w:kern w:val="2"/>
          <w:sz w:val="28"/>
          <w:szCs w:val="28"/>
        </w:rPr>
      </w:pPr>
      <w:r>
        <w:rPr>
          <w:rFonts w:ascii="黑体" w:eastAsia="黑体" w:hAnsi="黑体" w:cs="黑体"/>
          <w:color w:val="000000" w:themeColor="text1"/>
          <w:kern w:val="2"/>
          <w:sz w:val="28"/>
          <w:szCs w:val="28"/>
        </w:rPr>
        <w:t>二、入学要求</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hint="eastAsia"/>
          <w:color w:val="000000" w:themeColor="text1"/>
          <w:sz w:val="28"/>
          <w:szCs w:val="28"/>
        </w:rPr>
        <w:t>入学对象为高中毕业生、中职毕业生。</w:t>
      </w:r>
    </w:p>
    <w:p w:rsidR="00E742CE" w:rsidRDefault="00FC2BC8">
      <w:pPr>
        <w:pBdr>
          <w:top w:val="none" w:sz="0" w:space="0" w:color="auto"/>
          <w:left w:val="none" w:sz="0" w:space="0" w:color="auto"/>
          <w:bottom w:val="none" w:sz="0" w:space="0" w:color="auto"/>
          <w:right w:val="none" w:sz="0" w:space="0" w:color="auto"/>
          <w:between w:val="none" w:sz="0" w:space="0" w:color="auto"/>
        </w:pBdr>
        <w:overflowPunct w:val="0"/>
        <w:adjustRightInd w:val="0"/>
        <w:snapToGrid w:val="0"/>
        <w:spacing w:line="360" w:lineRule="auto"/>
        <w:ind w:firstLineChars="200" w:firstLine="560"/>
        <w:outlineLvl w:val="0"/>
        <w:rPr>
          <w:rFonts w:ascii="黑体" w:eastAsia="黑体" w:hAnsi="黑体" w:cs="黑体"/>
          <w:color w:val="000000" w:themeColor="text1"/>
          <w:kern w:val="2"/>
          <w:sz w:val="28"/>
          <w:szCs w:val="28"/>
        </w:rPr>
      </w:pPr>
      <w:r>
        <w:rPr>
          <w:rFonts w:ascii="黑体" w:eastAsia="黑体" w:hAnsi="黑体" w:cs="黑体"/>
          <w:color w:val="000000" w:themeColor="text1"/>
          <w:kern w:val="2"/>
          <w:sz w:val="28"/>
          <w:szCs w:val="28"/>
        </w:rPr>
        <w:t>三、修业年限</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hint="eastAsia"/>
          <w:color w:val="000000" w:themeColor="text1"/>
          <w:sz w:val="28"/>
          <w:szCs w:val="28"/>
        </w:rPr>
        <w:t>基本修业年限3年，弹性修业年限3至5年。</w:t>
      </w:r>
    </w:p>
    <w:p w:rsidR="00E742CE" w:rsidRDefault="00FC2BC8">
      <w:pPr>
        <w:pBdr>
          <w:top w:val="none" w:sz="0" w:space="0" w:color="auto"/>
          <w:left w:val="none" w:sz="0" w:space="0" w:color="auto"/>
          <w:bottom w:val="none" w:sz="0" w:space="0" w:color="auto"/>
          <w:right w:val="none" w:sz="0" w:space="0" w:color="auto"/>
          <w:between w:val="none" w:sz="0" w:space="0" w:color="auto"/>
        </w:pBdr>
        <w:overflowPunct w:val="0"/>
        <w:adjustRightInd w:val="0"/>
        <w:snapToGrid w:val="0"/>
        <w:spacing w:line="360" w:lineRule="auto"/>
        <w:ind w:firstLineChars="200" w:firstLine="560"/>
        <w:outlineLvl w:val="0"/>
        <w:rPr>
          <w:rFonts w:ascii="黑体" w:eastAsia="黑体" w:hAnsi="黑体" w:cs="黑体"/>
          <w:color w:val="000000" w:themeColor="text1"/>
          <w:kern w:val="2"/>
          <w:sz w:val="28"/>
          <w:szCs w:val="28"/>
        </w:rPr>
      </w:pPr>
      <w:r>
        <w:rPr>
          <w:rFonts w:ascii="黑体" w:eastAsia="黑体" w:hAnsi="黑体" w:cs="黑体"/>
          <w:color w:val="000000" w:themeColor="text1"/>
          <w:kern w:val="2"/>
          <w:sz w:val="28"/>
          <w:szCs w:val="28"/>
        </w:rPr>
        <w:t>四、职业面向</w:t>
      </w: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（一）本专业职业面向</w:t>
      </w:r>
      <w:r>
        <w:rPr>
          <w:rFonts w:ascii="楷体" w:eastAsia="楷体" w:hAnsi="楷体" w:cstheme="minorHAnsi"/>
          <w:color w:val="000000" w:themeColor="text1"/>
          <w:sz w:val="28"/>
          <w:szCs w:val="28"/>
        </w:rPr>
        <w:t>简介（见表1）</w:t>
      </w:r>
    </w:p>
    <w:p w:rsidR="00E742CE" w:rsidRDefault="00FC2BC8">
      <w:pPr>
        <w:pBdr>
          <w:top w:val="none" w:sz="0" w:space="0" w:color="auto"/>
          <w:left w:val="none" w:sz="0" w:space="0" w:color="auto"/>
          <w:bottom w:val="none" w:sz="0" w:space="0" w:color="auto"/>
          <w:right w:val="none" w:sz="0" w:space="0" w:color="auto"/>
          <w:between w:val="none" w:sz="0" w:space="0" w:color="auto"/>
        </w:pBdr>
        <w:spacing w:beforeLines="50" w:before="156" w:afterLines="50" w:after="156"/>
        <w:ind w:firstLineChars="200" w:firstLine="482"/>
        <w:jc w:val="center"/>
        <w:rPr>
          <w:rFonts w:ascii="黑体" w:eastAsia="黑体" w:hAnsi="黑体" w:cs="黑体"/>
          <w:b/>
          <w:color w:val="000000" w:themeColor="text1"/>
          <w:kern w:val="0"/>
          <w:sz w:val="24"/>
          <w:szCs w:val="20"/>
        </w:rPr>
      </w:pPr>
      <w:r>
        <w:rPr>
          <w:rFonts w:ascii="黑体" w:eastAsia="黑体" w:hAnsi="黑体" w:cs="黑体" w:hint="eastAsia"/>
          <w:b/>
          <w:color w:val="000000" w:themeColor="text1"/>
          <w:kern w:val="0"/>
          <w:sz w:val="24"/>
          <w:szCs w:val="20"/>
        </w:rPr>
        <w:t>表1   本专业对应行业与岗位表</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93"/>
        <w:gridCol w:w="1984"/>
        <w:gridCol w:w="2592"/>
      </w:tblGrid>
      <w:tr w:rsidR="00E742CE">
        <w:trPr>
          <w:trHeight w:val="694"/>
          <w:jc w:val="center"/>
        </w:trPr>
        <w:tc>
          <w:tcPr>
            <w:tcW w:w="1526" w:type="dxa"/>
            <w:shd w:val="clear" w:color="auto" w:fill="auto"/>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所属专业大类</w:t>
            </w:r>
          </w:p>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r>
              <w:rPr>
                <w:rFonts w:asciiTheme="minorHAnsi" w:eastAsiaTheme="minorEastAsia" w:hAnsiTheme="minorHAnsi" w:cstheme="minorHAnsi"/>
                <w:color w:val="000000" w:themeColor="text1"/>
              </w:rPr>
              <w:t>代码</w:t>
            </w:r>
            <w:r>
              <w:rPr>
                <w:rFonts w:asciiTheme="minorHAnsi" w:eastAsiaTheme="minorEastAsia" w:hAnsiTheme="minorHAnsi" w:cstheme="minorHAnsi"/>
                <w:color w:val="000000" w:themeColor="text1"/>
              </w:rPr>
              <w:t>)</w:t>
            </w:r>
          </w:p>
        </w:tc>
        <w:tc>
          <w:tcPr>
            <w:tcW w:w="1276" w:type="dxa"/>
            <w:shd w:val="clear" w:color="auto" w:fill="auto"/>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所属专业类</w:t>
            </w:r>
          </w:p>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r>
              <w:rPr>
                <w:rFonts w:asciiTheme="minorHAnsi" w:eastAsiaTheme="minorEastAsia" w:hAnsiTheme="minorHAnsi" w:cstheme="minorHAnsi"/>
                <w:color w:val="000000" w:themeColor="text1"/>
              </w:rPr>
              <w:t>代码</w:t>
            </w:r>
            <w:r>
              <w:rPr>
                <w:rFonts w:asciiTheme="minorHAnsi" w:eastAsiaTheme="minorEastAsia" w:hAnsiTheme="minorHAnsi" w:cstheme="minorHAnsi"/>
                <w:color w:val="000000" w:themeColor="text1"/>
              </w:rPr>
              <w:t>)</w:t>
            </w:r>
          </w:p>
        </w:tc>
        <w:tc>
          <w:tcPr>
            <w:tcW w:w="1593" w:type="dxa"/>
            <w:shd w:val="clear" w:color="auto" w:fill="auto"/>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对应行业</w:t>
            </w:r>
            <w:r>
              <w:rPr>
                <w:rFonts w:asciiTheme="minorHAnsi" w:eastAsiaTheme="minorEastAsia" w:hAnsiTheme="minorHAnsi" w:cstheme="minorHAnsi"/>
                <w:color w:val="000000" w:themeColor="text1"/>
              </w:rPr>
              <w:t>(</w:t>
            </w:r>
            <w:r>
              <w:rPr>
                <w:rFonts w:asciiTheme="minorHAnsi" w:eastAsiaTheme="minorEastAsia" w:hAnsiTheme="minorHAnsi" w:cstheme="minorHAnsi"/>
                <w:color w:val="000000" w:themeColor="text1"/>
              </w:rPr>
              <w:t>代码</w:t>
            </w:r>
            <w:r>
              <w:rPr>
                <w:rFonts w:asciiTheme="minorHAnsi" w:eastAsiaTheme="minorEastAsia" w:hAnsiTheme="minorHAnsi" w:cstheme="minorHAnsi"/>
                <w:color w:val="000000" w:themeColor="text1"/>
              </w:rPr>
              <w:t>)</w:t>
            </w:r>
          </w:p>
        </w:tc>
        <w:tc>
          <w:tcPr>
            <w:tcW w:w="1984" w:type="dxa"/>
            <w:shd w:val="clear" w:color="auto" w:fill="auto"/>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主要职业类别</w:t>
            </w:r>
          </w:p>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r>
              <w:rPr>
                <w:rFonts w:asciiTheme="minorHAnsi" w:eastAsiaTheme="minorEastAsia" w:hAnsiTheme="minorHAnsi" w:cstheme="minorHAnsi"/>
                <w:color w:val="000000" w:themeColor="text1"/>
              </w:rPr>
              <w:t>代码</w:t>
            </w:r>
            <w:r>
              <w:rPr>
                <w:rFonts w:asciiTheme="minorHAnsi" w:eastAsiaTheme="minorEastAsia" w:hAnsiTheme="minorHAnsi" w:cstheme="minorHAnsi"/>
                <w:color w:val="000000" w:themeColor="text1"/>
              </w:rPr>
              <w:t>)</w:t>
            </w:r>
          </w:p>
        </w:tc>
        <w:tc>
          <w:tcPr>
            <w:tcW w:w="2592" w:type="dxa"/>
            <w:shd w:val="clear" w:color="auto" w:fill="auto"/>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主要岗位群或技术领域举例</w:t>
            </w:r>
          </w:p>
        </w:tc>
      </w:tr>
      <w:tr w:rsidR="00E742CE">
        <w:trPr>
          <w:trHeight w:val="1822"/>
          <w:jc w:val="center"/>
        </w:trPr>
        <w:tc>
          <w:tcPr>
            <w:tcW w:w="1526" w:type="dxa"/>
            <w:shd w:val="clear" w:color="auto" w:fill="auto"/>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电子信息大类</w:t>
            </w:r>
          </w:p>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(51)</w:t>
            </w:r>
          </w:p>
        </w:tc>
        <w:tc>
          <w:tcPr>
            <w:tcW w:w="1276" w:type="dxa"/>
            <w:shd w:val="clear" w:color="auto" w:fill="auto"/>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电子信息类</w:t>
            </w:r>
          </w:p>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(5101 )</w:t>
            </w:r>
          </w:p>
        </w:tc>
        <w:tc>
          <w:tcPr>
            <w:tcW w:w="1593" w:type="dxa"/>
            <w:shd w:val="clear" w:color="auto" w:fill="auto"/>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计算机、通信和其他电子设备制造业（</w:t>
            </w:r>
            <w:r>
              <w:rPr>
                <w:rFonts w:asciiTheme="minorHAnsi" w:eastAsiaTheme="minorEastAsia" w:hAnsiTheme="minorHAnsi" w:cstheme="minorHAnsi"/>
                <w:color w:val="000000" w:themeColor="text1"/>
              </w:rPr>
              <w:t>39</w:t>
            </w:r>
            <w:r>
              <w:rPr>
                <w:rFonts w:asciiTheme="minorHAnsi" w:eastAsiaTheme="minorEastAsia" w:hAnsiTheme="minorHAnsi" w:cstheme="minorHAnsi"/>
                <w:color w:val="000000" w:themeColor="text1"/>
              </w:rPr>
              <w:t>）</w:t>
            </w:r>
          </w:p>
        </w:tc>
        <w:tc>
          <w:tcPr>
            <w:tcW w:w="1984" w:type="dxa"/>
            <w:shd w:val="clear" w:color="auto" w:fill="auto"/>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电子工程技术人员</w:t>
            </w:r>
          </w:p>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(2 -02 -09)</w:t>
            </w:r>
            <w:r>
              <w:rPr>
                <w:rFonts w:asciiTheme="minorHAnsi" w:eastAsiaTheme="minorEastAsia" w:hAnsiTheme="minorHAnsi" w:cstheme="minorHAnsi"/>
                <w:color w:val="000000" w:themeColor="text1"/>
              </w:rPr>
              <w:t>；</w:t>
            </w:r>
          </w:p>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电子设备装配调试制造业</w:t>
            </w:r>
            <w:r>
              <w:rPr>
                <w:rFonts w:asciiTheme="minorHAnsi" w:eastAsiaTheme="minorEastAsia" w:hAnsiTheme="minorHAnsi" w:cstheme="minorHAnsi"/>
                <w:color w:val="000000" w:themeColor="text1"/>
              </w:rPr>
              <w:t>(6-25 -04)</w:t>
            </w:r>
          </w:p>
        </w:tc>
        <w:tc>
          <w:tcPr>
            <w:tcW w:w="2592" w:type="dxa"/>
            <w:shd w:val="clear" w:color="auto" w:fill="auto"/>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电子设备装配调试；</w:t>
            </w:r>
          </w:p>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电子设备检验；</w:t>
            </w:r>
          </w:p>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电子产品检修；</w:t>
            </w:r>
          </w:p>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电子设备生产管理；</w:t>
            </w:r>
          </w:p>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电子信息系统集成；</w:t>
            </w:r>
          </w:p>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电子产品设计开发；</w:t>
            </w:r>
          </w:p>
        </w:tc>
      </w:tr>
    </w:tbl>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56"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（二）工作任务与职业能力分析</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根据专业调研中职业岗位群的工作任务领域，分析、整理、提炼典型工作任务，根据典型工作任务分析职业能力，工作任务与职业能力分析表见附录1</w:t>
      </w:r>
      <w:r>
        <w:rPr>
          <w:rFonts w:ascii="仿宋" w:eastAsia="仿宋" w:hAnsi="仿宋" w:cstheme="minorHAnsi" w:hint="eastAsia"/>
          <w:color w:val="000000" w:themeColor="text1"/>
          <w:sz w:val="28"/>
          <w:szCs w:val="28"/>
        </w:rPr>
        <w:t>。</w:t>
      </w:r>
    </w:p>
    <w:p w:rsidR="00E742CE" w:rsidRDefault="00FC2BC8">
      <w:pPr>
        <w:pBdr>
          <w:top w:val="none" w:sz="0" w:space="0" w:color="auto"/>
          <w:left w:val="none" w:sz="0" w:space="0" w:color="auto"/>
          <w:bottom w:val="none" w:sz="0" w:space="0" w:color="auto"/>
          <w:right w:val="none" w:sz="0" w:space="0" w:color="auto"/>
          <w:between w:val="none" w:sz="0" w:space="0" w:color="auto"/>
        </w:pBdr>
        <w:overflowPunct w:val="0"/>
        <w:adjustRightInd w:val="0"/>
        <w:snapToGrid w:val="0"/>
        <w:spacing w:line="360" w:lineRule="auto"/>
        <w:ind w:firstLineChars="200" w:firstLine="560"/>
        <w:outlineLvl w:val="0"/>
        <w:rPr>
          <w:rFonts w:ascii="黑体" w:eastAsia="黑体" w:hAnsi="黑体" w:cs="黑体"/>
          <w:color w:val="000000" w:themeColor="text1"/>
          <w:kern w:val="2"/>
          <w:sz w:val="28"/>
          <w:szCs w:val="28"/>
        </w:rPr>
      </w:pPr>
      <w:r>
        <w:rPr>
          <w:rFonts w:ascii="黑体" w:eastAsia="黑体" w:hAnsi="黑体" w:cs="黑体"/>
          <w:color w:val="000000" w:themeColor="text1"/>
          <w:kern w:val="2"/>
          <w:sz w:val="28"/>
          <w:szCs w:val="28"/>
        </w:rPr>
        <w:t>五、</w:t>
      </w:r>
      <w:r>
        <w:rPr>
          <w:rFonts w:ascii="黑体" w:eastAsia="黑体" w:hAnsi="黑体" w:cs="黑体" w:hint="eastAsia"/>
          <w:color w:val="000000" w:themeColor="text1"/>
          <w:kern w:val="2"/>
          <w:sz w:val="28"/>
          <w:szCs w:val="28"/>
        </w:rPr>
        <w:t>培养目标与培养规格</w:t>
      </w: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 xml:space="preserve"> (一)培养目标</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本专业培养理想信念坚定，德、智、体、美、劳全面发展，具有一定的科学文化水平，良好的人文素养、职业道德和创新意识，</w:t>
      </w:r>
      <w:r>
        <w:rPr>
          <w:rFonts w:ascii="仿宋" w:eastAsia="仿宋" w:hAnsi="仿宋" w:cstheme="minorHAnsi"/>
          <w:color w:val="000000" w:themeColor="text1"/>
          <w:sz w:val="28"/>
          <w:szCs w:val="28"/>
        </w:rPr>
        <w:lastRenderedPageBreak/>
        <w:t>精益求精的工匠精神，较强的就业能力和可持续发展的能力；掌握本专业知识和技术技能，具有良好职业道德和人文素养，熟悉电子技术等知识，具备电子设备安装调试、系统调试、工程实施等能力，从事电子工程实施、技术支持等工作的高素质技术技能人才。</w:t>
      </w: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（二）培养规格</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本专业毕业生应在素质、知识和能力等方面达到以下要求:</w:t>
      </w:r>
    </w:p>
    <w:p w:rsidR="00E742CE" w:rsidRDefault="00FC2BC8">
      <w:pPr>
        <w:widowControl/>
        <w:adjustRightInd w:val="0"/>
        <w:snapToGrid w:val="0"/>
        <w:spacing w:line="360" w:lineRule="auto"/>
        <w:ind w:firstLineChars="200" w:firstLine="562"/>
        <w:jc w:val="left"/>
        <w:rPr>
          <w:rFonts w:ascii="仿宋" w:eastAsia="仿宋" w:hAnsi="仿宋" w:cs="仿宋"/>
          <w:b/>
          <w:bCs/>
          <w:color w:val="000000" w:themeColor="text1"/>
          <w:kern w:val="0"/>
          <w:sz w:val="28"/>
          <w:szCs w:val="28"/>
          <w:shd w:val="clear" w:color="auto" w:fill="FFFFFF"/>
        </w:rPr>
      </w:pPr>
      <w:r>
        <w:rPr>
          <w:rFonts w:ascii="仿宋" w:eastAsia="仿宋" w:hAnsi="仿宋" w:cs="仿宋"/>
          <w:b/>
          <w:bCs/>
          <w:color w:val="000000" w:themeColor="text1"/>
          <w:kern w:val="0"/>
          <w:sz w:val="28"/>
          <w:szCs w:val="28"/>
          <w:shd w:val="clear" w:color="auto" w:fill="FFFFFF"/>
        </w:rPr>
        <w:t>1．素质</w:t>
      </w:r>
      <w:r>
        <w:rPr>
          <w:rFonts w:ascii="仿宋" w:eastAsia="仿宋" w:hAnsi="仿宋" w:cs="仿宋" w:hint="eastAsia"/>
          <w:b/>
          <w:bCs/>
          <w:color w:val="000000" w:themeColor="text1"/>
          <w:kern w:val="0"/>
          <w:sz w:val="28"/>
          <w:szCs w:val="28"/>
          <w:shd w:val="clear" w:color="auto" w:fill="FFFFFF"/>
        </w:rPr>
        <w:t>结构</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(1)坚定拥护中国共产党领导和我国社会主义制度，在习近平新时代中国特色社会主义思想指引下，践行社会主义核心价值观，具有深厚的爱国情感和中华民族自豪感。</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(2)崇尚宪法、遵法守纪、崇德向善、诚实守信、尊重生命、热爱劳动，履行道德准则和行为规范，具有社会责任感和社会参与意识。</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(3)具有质量意识、环保意识、安全意识、信息素养、工匠精神、创新思维。</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(4)勇于奋斗、乐观向上，具有自我管理能力、职业生涯规划的意识，有较强的集体意识和团队合作精神。</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(5)具有健康的体魄、心理和健全的人格，掌握基本运动知识和1—2项运动技能，养成良好的健身与卫生习惯，以及良好的行为习惯。</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(6)具有一定的审美和人文素养，能够形成1－2项艺术特长或爱好。</w:t>
      </w:r>
    </w:p>
    <w:p w:rsidR="00E742CE" w:rsidRDefault="00FC2BC8">
      <w:pPr>
        <w:adjustRightInd w:val="0"/>
        <w:snapToGrid w:val="0"/>
        <w:spacing w:line="360" w:lineRule="auto"/>
        <w:ind w:firstLineChars="200" w:firstLine="562"/>
        <w:jc w:val="left"/>
        <w:rPr>
          <w:rFonts w:ascii="仿宋" w:eastAsia="仿宋" w:hAnsi="仿宋" w:cs="仿宋"/>
          <w:b/>
          <w:bCs/>
          <w:color w:val="000000" w:themeColor="text1"/>
          <w:kern w:val="0"/>
          <w:sz w:val="28"/>
          <w:szCs w:val="28"/>
          <w:shd w:val="clear" w:color="auto" w:fill="FFFFFF"/>
        </w:rPr>
      </w:pPr>
      <w:r>
        <w:rPr>
          <w:rFonts w:ascii="仿宋" w:eastAsia="仿宋" w:hAnsi="仿宋" w:cs="仿宋"/>
          <w:b/>
          <w:bCs/>
          <w:color w:val="000000" w:themeColor="text1"/>
          <w:kern w:val="0"/>
          <w:sz w:val="28"/>
          <w:szCs w:val="28"/>
          <w:shd w:val="clear" w:color="auto" w:fill="FFFFFF"/>
        </w:rPr>
        <w:t>2．知识</w:t>
      </w:r>
      <w:r>
        <w:rPr>
          <w:rFonts w:ascii="仿宋" w:eastAsia="仿宋" w:hAnsi="仿宋" w:cs="仿宋" w:hint="eastAsia"/>
          <w:b/>
          <w:bCs/>
          <w:color w:val="000000" w:themeColor="text1"/>
          <w:kern w:val="0"/>
          <w:sz w:val="28"/>
          <w:szCs w:val="28"/>
          <w:shd w:val="clear" w:color="auto" w:fill="FFFFFF"/>
        </w:rPr>
        <w:t>结构</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(1)掌握必备的思想政治理论、科学文化基础知识和中华优秀传统文化知识。</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lastRenderedPageBreak/>
        <w:t>(2)熟悉与本专业相关的法律法规以及环境保护、安全</w:t>
      </w:r>
      <w:r>
        <w:rPr>
          <w:rFonts w:ascii="仿宋" w:eastAsia="仿宋" w:hAnsi="仿宋" w:cstheme="minorHAnsi" w:hint="eastAsia"/>
          <w:color w:val="000000" w:themeColor="text1"/>
          <w:sz w:val="28"/>
          <w:szCs w:val="28"/>
        </w:rPr>
        <w:t>用电及</w:t>
      </w:r>
      <w:r>
        <w:rPr>
          <w:rFonts w:ascii="仿宋" w:eastAsia="仿宋" w:hAnsi="仿宋" w:cstheme="minorHAnsi"/>
          <w:color w:val="000000" w:themeColor="text1"/>
          <w:sz w:val="28"/>
          <w:szCs w:val="28"/>
        </w:rPr>
        <w:t>消防、文明生产等知识。</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(3)掌握电路的基础理论知识。</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(4)掌握模拟电子技术、数字电子技术的基础理论知识。</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(5)掌握通信与网络技术基础知识。</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(6)掌握电子</w:t>
      </w:r>
      <w:r>
        <w:rPr>
          <w:rFonts w:ascii="仿宋" w:eastAsia="仿宋" w:hAnsi="仿宋" w:cstheme="minorHAnsi" w:hint="eastAsia"/>
          <w:color w:val="000000" w:themeColor="text1"/>
          <w:sz w:val="28"/>
          <w:szCs w:val="28"/>
        </w:rPr>
        <w:t>产品设计</w:t>
      </w:r>
      <w:r>
        <w:rPr>
          <w:rFonts w:ascii="仿宋" w:eastAsia="仿宋" w:hAnsi="仿宋" w:cstheme="minorHAnsi"/>
          <w:color w:val="000000" w:themeColor="text1"/>
          <w:sz w:val="28"/>
          <w:szCs w:val="28"/>
        </w:rPr>
        <w:t>的</w:t>
      </w:r>
      <w:r>
        <w:rPr>
          <w:rFonts w:ascii="仿宋" w:eastAsia="仿宋" w:hAnsi="仿宋" w:cstheme="minorHAnsi" w:hint="eastAsia"/>
          <w:color w:val="000000" w:themeColor="text1"/>
          <w:sz w:val="28"/>
          <w:szCs w:val="28"/>
        </w:rPr>
        <w:t>基本</w:t>
      </w:r>
      <w:r>
        <w:rPr>
          <w:rFonts w:ascii="仿宋" w:eastAsia="仿宋" w:hAnsi="仿宋" w:cstheme="minorHAnsi"/>
          <w:color w:val="000000" w:themeColor="text1"/>
          <w:sz w:val="28"/>
          <w:szCs w:val="28"/>
        </w:rPr>
        <w:t>技术和方法。</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(7)掌握单片机技术和应用方法。</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(8)掌握生产管理的基本知识。</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(9)掌握系统集成技术和项目实施方法。</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(10)了解电子信息工程技术相关行业国家标准和国际标准。</w:t>
      </w:r>
    </w:p>
    <w:p w:rsidR="00E742CE" w:rsidRDefault="00FC2BC8">
      <w:pPr>
        <w:adjustRightInd w:val="0"/>
        <w:snapToGrid w:val="0"/>
        <w:spacing w:line="360" w:lineRule="auto"/>
        <w:ind w:firstLineChars="200" w:firstLine="562"/>
        <w:jc w:val="left"/>
        <w:rPr>
          <w:rFonts w:asciiTheme="minorHAnsi" w:eastAsiaTheme="minorEastAsia" w:hAnsiTheme="minorHAnsi" w:cstheme="minorHAnsi"/>
          <w:b/>
          <w:color w:val="000000" w:themeColor="text1"/>
          <w:sz w:val="28"/>
          <w:szCs w:val="28"/>
          <w:lang w:bidi="ar"/>
        </w:rPr>
      </w:pPr>
      <w:r>
        <w:rPr>
          <w:rFonts w:ascii="仿宋" w:eastAsia="仿宋" w:hAnsi="仿宋" w:cs="仿宋"/>
          <w:b/>
          <w:bCs/>
          <w:color w:val="000000" w:themeColor="text1"/>
          <w:kern w:val="0"/>
          <w:sz w:val="28"/>
          <w:szCs w:val="28"/>
          <w:shd w:val="clear" w:color="auto" w:fill="FFFFFF"/>
        </w:rPr>
        <w:t>3．能力</w:t>
      </w:r>
      <w:r>
        <w:rPr>
          <w:rFonts w:ascii="仿宋" w:eastAsia="仿宋" w:hAnsi="仿宋" w:cs="仿宋" w:hint="eastAsia"/>
          <w:b/>
          <w:bCs/>
          <w:color w:val="000000" w:themeColor="text1"/>
          <w:kern w:val="0"/>
          <w:sz w:val="28"/>
          <w:szCs w:val="28"/>
          <w:shd w:val="clear" w:color="auto" w:fill="FFFFFF"/>
        </w:rPr>
        <w:t>结构</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(1)具有探究学习、终身学习、分析问题和解决问题的能力。</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(2)使用规范语言文字等内容来表述工作中的内容，具有良好的语言、文字表达能力和沟通能力。</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(3)具有团队合作能力。</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(4)具有本专业需要的信息技术应用与维护能力。</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(5)具有对本行业新技术、新工艺的敏感度和探究学习的意识，具有终身学习能力和创新意识。</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(6)具有识读电子设备的原理图和装配图的能力。</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(7)具有熟练操作使用电子装配设备和工具的能力。</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(8)具有使用电子设计软件进行电子产品的电原理图和印制板图设计的能力。</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(9)具有进行电子信息系统制造工艺编制与工艺优化的能力。</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(10)具有操作使用电子测试仪器、仪表、工具对常见电路故障进行分析、维修的能力。</w:t>
      </w:r>
    </w:p>
    <w:p w:rsidR="00E742CE" w:rsidRDefault="00FC2BC8">
      <w:pPr>
        <w:pBdr>
          <w:top w:val="none" w:sz="0" w:space="0" w:color="auto"/>
          <w:left w:val="none" w:sz="0" w:space="0" w:color="auto"/>
          <w:bottom w:val="none" w:sz="0" w:space="0" w:color="auto"/>
          <w:right w:val="none" w:sz="0" w:space="0" w:color="auto"/>
          <w:between w:val="none" w:sz="0" w:space="0" w:color="auto"/>
        </w:pBdr>
        <w:overflowPunct w:val="0"/>
        <w:adjustRightInd w:val="0"/>
        <w:snapToGrid w:val="0"/>
        <w:spacing w:line="360" w:lineRule="auto"/>
        <w:ind w:firstLineChars="200" w:firstLine="560"/>
        <w:outlineLvl w:val="0"/>
        <w:rPr>
          <w:rFonts w:ascii="黑体" w:eastAsia="黑体" w:hAnsi="黑体" w:cs="黑体"/>
          <w:color w:val="000000" w:themeColor="text1"/>
          <w:kern w:val="2"/>
          <w:sz w:val="28"/>
          <w:szCs w:val="28"/>
        </w:rPr>
      </w:pPr>
      <w:r>
        <w:rPr>
          <w:rFonts w:ascii="黑体" w:eastAsia="黑体" w:hAnsi="黑体" w:cs="黑体"/>
          <w:color w:val="000000" w:themeColor="text1"/>
          <w:kern w:val="2"/>
          <w:sz w:val="28"/>
          <w:szCs w:val="28"/>
        </w:rPr>
        <w:lastRenderedPageBreak/>
        <w:t>六、课程设置及要求</w:t>
      </w:r>
    </w:p>
    <w:p w:rsidR="00E742CE" w:rsidRDefault="00FC2BC8">
      <w:pPr>
        <w:widowControl/>
        <w:shd w:val="clear" w:color="auto" w:fill="FFFFFF"/>
        <w:adjustRightInd w:val="0"/>
        <w:snapToGrid w:val="0"/>
        <w:spacing w:line="360" w:lineRule="auto"/>
        <w:ind w:firstLineChars="200" w:firstLine="560"/>
        <w:jc w:val="left"/>
        <w:rPr>
          <w:rStyle w:val="af2"/>
          <w:rFonts w:eastAsia="楷体"/>
          <w:b w:val="0"/>
          <w:color w:val="191919"/>
          <w:sz w:val="28"/>
          <w:szCs w:val="28"/>
          <w:shd w:val="clear" w:color="auto" w:fill="FFFFFF"/>
        </w:rPr>
      </w:pPr>
      <w:r>
        <w:rPr>
          <w:rStyle w:val="af2"/>
          <w:rFonts w:eastAsia="楷体"/>
          <w:b w:val="0"/>
          <w:color w:val="191919"/>
          <w:sz w:val="28"/>
          <w:szCs w:val="28"/>
          <w:shd w:val="clear" w:color="auto" w:fill="FFFFFF"/>
        </w:rPr>
        <w:t>（一）课程体系构建说明</w:t>
      </w:r>
    </w:p>
    <w:p w:rsidR="00E742CE" w:rsidRDefault="00FC2BC8">
      <w:pPr>
        <w:widowControl/>
        <w:shd w:val="clear" w:color="auto" w:fill="FFFFFF"/>
        <w:adjustRightInd w:val="0"/>
        <w:snapToGrid w:val="0"/>
        <w:spacing w:line="360" w:lineRule="auto"/>
        <w:ind w:firstLineChars="200" w:firstLine="560"/>
        <w:jc w:val="left"/>
        <w:rPr>
          <w:rFonts w:eastAsia="仿宋"/>
          <w:color w:val="191919"/>
          <w:sz w:val="28"/>
          <w:szCs w:val="28"/>
          <w:shd w:val="clear" w:color="auto" w:fill="FFFFFF"/>
        </w:rPr>
      </w:pPr>
      <w:r>
        <w:rPr>
          <w:rFonts w:eastAsia="仿宋" w:hint="eastAsia"/>
          <w:color w:val="191919"/>
          <w:sz w:val="28"/>
          <w:szCs w:val="28"/>
          <w:shd w:val="clear" w:color="auto" w:fill="FFFFFF"/>
        </w:rPr>
        <w:t>以立德树人为根本，以市场调研为基础，基于电子信息就业岗位特征，分析职业岗位（群）工作的性质、内容和职责，筛选出职业岗位（群）的典型工作任务，以及完成典型工作任务所需的知识和能力要求，结合职业资格标准，按照学生认知学习规律和职业成长规律，归纳出相应的职业行动领域，并将职业行动领域转化为相应的学习领域，将相关知识、技能和素质要求融入课程内容进行课程体系构建。</w:t>
      </w:r>
    </w:p>
    <w:p w:rsidR="00E742CE" w:rsidRDefault="00FC2BC8">
      <w:pPr>
        <w:pStyle w:val="af"/>
        <w:widowControl/>
        <w:shd w:val="clear" w:color="auto" w:fill="FFFFFF"/>
        <w:adjustRightInd w:val="0"/>
        <w:snapToGrid w:val="0"/>
        <w:spacing w:line="360" w:lineRule="auto"/>
        <w:ind w:firstLineChars="200" w:firstLine="560"/>
        <w:rPr>
          <w:rStyle w:val="af2"/>
          <w:rFonts w:ascii="Times New Roman" w:eastAsia="楷体" w:hAnsi="Times New Roman"/>
          <w:b w:val="0"/>
          <w:color w:val="191919"/>
          <w:sz w:val="28"/>
          <w:szCs w:val="28"/>
          <w:shd w:val="clear" w:color="auto" w:fill="FFFFFF"/>
        </w:rPr>
      </w:pPr>
      <w:r>
        <w:rPr>
          <w:rStyle w:val="af2"/>
          <w:rFonts w:ascii="Times New Roman" w:eastAsia="楷体" w:hAnsi="Times New Roman" w:hint="eastAsia"/>
          <w:b w:val="0"/>
          <w:color w:val="191919"/>
          <w:sz w:val="28"/>
          <w:szCs w:val="28"/>
          <w:shd w:val="clear" w:color="auto" w:fill="FFFFFF"/>
        </w:rPr>
        <w:t>（二）</w:t>
      </w:r>
      <w:r>
        <w:rPr>
          <w:rStyle w:val="af2"/>
          <w:rFonts w:ascii="Times New Roman" w:eastAsia="楷体" w:hAnsi="Times New Roman"/>
          <w:b w:val="0"/>
          <w:color w:val="191919"/>
          <w:sz w:val="28"/>
          <w:szCs w:val="28"/>
          <w:shd w:val="clear" w:color="auto" w:fill="FFFFFF"/>
        </w:rPr>
        <w:t>课程内容及要求</w:t>
      </w:r>
    </w:p>
    <w:p w:rsidR="00E742CE" w:rsidRDefault="00FC2BC8">
      <w:pPr>
        <w:pStyle w:val="af"/>
        <w:widowControl/>
        <w:shd w:val="clear" w:color="auto" w:fill="FFFFFF"/>
        <w:adjustRightInd w:val="0"/>
        <w:snapToGrid w:val="0"/>
        <w:spacing w:line="360" w:lineRule="auto"/>
        <w:ind w:firstLineChars="200" w:firstLine="560"/>
        <w:rPr>
          <w:rFonts w:ascii="Times New Roman" w:eastAsia="仿宋" w:hAnsi="Times New Roman"/>
          <w:color w:val="191919"/>
          <w:sz w:val="28"/>
          <w:szCs w:val="28"/>
          <w:shd w:val="clear" w:color="auto" w:fill="FFFFFF"/>
        </w:rPr>
      </w:pPr>
      <w:r>
        <w:rPr>
          <w:rFonts w:ascii="Times New Roman" w:eastAsia="仿宋" w:hAnsi="Times New Roman"/>
          <w:color w:val="191919"/>
          <w:sz w:val="28"/>
          <w:szCs w:val="28"/>
          <w:shd w:val="clear" w:color="auto" w:fill="FFFFFF"/>
        </w:rPr>
        <w:t>主要包括公共基础课程和专业（技能）课程。</w:t>
      </w:r>
    </w:p>
    <w:p w:rsidR="00E742CE" w:rsidRDefault="00FC2BC8">
      <w:pPr>
        <w:pStyle w:val="af"/>
        <w:widowControl/>
        <w:shd w:val="clear" w:color="auto" w:fill="FFFFFF"/>
        <w:adjustRightInd w:val="0"/>
        <w:snapToGrid w:val="0"/>
        <w:spacing w:line="360" w:lineRule="auto"/>
        <w:ind w:firstLineChars="200" w:firstLine="560"/>
        <w:rPr>
          <w:rFonts w:ascii="Times New Roman" w:eastAsia="仿宋" w:hAnsi="Times New Roman"/>
          <w:color w:val="191919"/>
          <w:sz w:val="28"/>
          <w:szCs w:val="28"/>
          <w:shd w:val="clear" w:color="auto" w:fill="FFFFFF"/>
        </w:rPr>
      </w:pPr>
      <w:r>
        <w:rPr>
          <w:rStyle w:val="af2"/>
          <w:rFonts w:ascii="Times New Roman" w:eastAsia="楷体" w:hAnsi="Times New Roman" w:hint="eastAsia"/>
          <w:b w:val="0"/>
          <w:color w:val="191919"/>
          <w:sz w:val="28"/>
          <w:szCs w:val="28"/>
          <w:shd w:val="clear" w:color="auto" w:fill="FFFFFF"/>
        </w:rPr>
        <w:t>1.</w:t>
      </w:r>
      <w:r>
        <w:rPr>
          <w:rStyle w:val="af2"/>
          <w:rFonts w:ascii="Times New Roman" w:eastAsia="楷体" w:hAnsi="Times New Roman"/>
          <w:b w:val="0"/>
          <w:color w:val="191919"/>
          <w:sz w:val="28"/>
          <w:szCs w:val="28"/>
          <w:shd w:val="clear" w:color="auto" w:fill="FFFFFF"/>
        </w:rPr>
        <w:t>公共基础课程</w:t>
      </w:r>
    </w:p>
    <w:p w:rsidR="00E742CE" w:rsidRDefault="00FC2BC8">
      <w:pPr>
        <w:pStyle w:val="af"/>
        <w:widowControl/>
        <w:shd w:val="clear" w:color="auto" w:fill="FFFFFF"/>
        <w:adjustRightInd w:val="0"/>
        <w:snapToGrid w:val="0"/>
        <w:spacing w:line="360" w:lineRule="auto"/>
        <w:ind w:firstLineChars="200" w:firstLine="560"/>
        <w:rPr>
          <w:rFonts w:ascii="Times New Roman" w:eastAsia="仿宋" w:hAnsi="Times New Roman"/>
          <w:color w:val="191919"/>
          <w:sz w:val="28"/>
          <w:szCs w:val="28"/>
          <w:shd w:val="clear" w:color="auto" w:fill="FFFFFF"/>
        </w:rPr>
      </w:pPr>
      <w:r>
        <w:rPr>
          <w:rFonts w:ascii="Times New Roman" w:eastAsia="仿宋" w:hAnsi="Times New Roman" w:hint="eastAsia"/>
          <w:color w:val="191919"/>
          <w:sz w:val="28"/>
          <w:szCs w:val="28"/>
          <w:shd w:val="clear" w:color="auto" w:fill="FFFFFF"/>
        </w:rPr>
        <w:t>（</w:t>
      </w:r>
      <w:r>
        <w:rPr>
          <w:rFonts w:ascii="Times New Roman" w:eastAsia="仿宋" w:hAnsi="Times New Roman" w:hint="eastAsia"/>
          <w:color w:val="191919"/>
          <w:sz w:val="28"/>
          <w:szCs w:val="28"/>
          <w:shd w:val="clear" w:color="auto" w:fill="FFFFFF"/>
        </w:rPr>
        <w:t>1</w:t>
      </w:r>
      <w:r>
        <w:rPr>
          <w:rFonts w:ascii="Times New Roman" w:eastAsia="仿宋" w:hAnsi="Times New Roman" w:hint="eastAsia"/>
          <w:color w:val="191919"/>
          <w:sz w:val="28"/>
          <w:szCs w:val="28"/>
          <w:shd w:val="clear" w:color="auto" w:fill="FFFFFF"/>
        </w:rPr>
        <w:t>）</w:t>
      </w:r>
      <w:r>
        <w:rPr>
          <w:rFonts w:ascii="Times New Roman" w:eastAsia="仿宋" w:hAnsi="Times New Roman" w:hint="eastAsia"/>
          <w:sz w:val="28"/>
          <w:szCs w:val="28"/>
          <w:shd w:val="clear" w:color="auto" w:fill="FFFFFF"/>
        </w:rPr>
        <w:t>公共基础必修课</w:t>
      </w:r>
    </w:p>
    <w:p w:rsidR="00E742CE" w:rsidRDefault="00FC2BC8">
      <w:pPr>
        <w:widowControl/>
        <w:shd w:val="clear" w:color="auto" w:fill="FFFFFF"/>
        <w:adjustRightInd w:val="0"/>
        <w:snapToGrid w:val="0"/>
        <w:spacing w:line="360" w:lineRule="auto"/>
        <w:ind w:firstLineChars="200" w:firstLine="560"/>
        <w:jc w:val="left"/>
        <w:rPr>
          <w:rFonts w:asciiTheme="minorHAnsi" w:eastAsiaTheme="minorEastAsia" w:hAnsiTheme="minorHAnsi" w:cstheme="minorHAnsi"/>
          <w:b/>
          <w:color w:val="000000" w:themeColor="text1"/>
          <w:sz w:val="24"/>
        </w:rPr>
      </w:pPr>
      <w:r>
        <w:rPr>
          <w:rFonts w:eastAsia="仿宋" w:hint="eastAsia"/>
          <w:color w:val="191919"/>
          <w:sz w:val="28"/>
          <w:szCs w:val="28"/>
          <w:shd w:val="clear" w:color="auto" w:fill="FFFFFF"/>
        </w:rPr>
        <w:t>公共基础必修课以培养学生的职业思想素养、职业能力为主要目的，旨在帮助学生对自己的兴趣、性格、能力和价值观等因素进行探索，对职业世界进行探索，提升重要的职业素质，使学生拥有良好的职业素养。具体课程及培养目标如下表所示：</w:t>
      </w:r>
    </w:p>
    <w:p w:rsidR="00E742CE" w:rsidRDefault="00FC2BC8">
      <w:pPr>
        <w:spacing w:afterLines="50" w:after="156" w:line="360" w:lineRule="exact"/>
        <w:jc w:val="center"/>
        <w:rPr>
          <w:rFonts w:ascii="黑体" w:eastAsia="黑体" w:hAnsi="黑体" w:cs="黑体"/>
          <w:b/>
          <w:color w:val="000000" w:themeColor="text1"/>
          <w:sz w:val="24"/>
        </w:rPr>
      </w:pPr>
      <w:r>
        <w:rPr>
          <w:rFonts w:ascii="黑体" w:eastAsia="黑体" w:hAnsi="黑体" w:cs="黑体" w:hint="eastAsia"/>
          <w:b/>
          <w:color w:val="000000" w:themeColor="text1"/>
          <w:sz w:val="24"/>
        </w:rPr>
        <w:t>表2  公共基础必修课程设置说明表</w:t>
      </w:r>
    </w:p>
    <w:tbl>
      <w:tblPr>
        <w:tblStyle w:val="af1"/>
        <w:tblW w:w="10207" w:type="dxa"/>
        <w:jc w:val="center"/>
        <w:tblLook w:val="04A0" w:firstRow="1" w:lastRow="0" w:firstColumn="1" w:lastColumn="0" w:noHBand="0" w:noVBand="1"/>
      </w:tblPr>
      <w:tblGrid>
        <w:gridCol w:w="437"/>
        <w:gridCol w:w="721"/>
        <w:gridCol w:w="2968"/>
        <w:gridCol w:w="2828"/>
        <w:gridCol w:w="3253"/>
      </w:tblGrid>
      <w:tr w:rsidR="00E742CE">
        <w:trPr>
          <w:trHeight w:val="380"/>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序号</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课程名称</w:t>
            </w:r>
          </w:p>
        </w:tc>
        <w:tc>
          <w:tcPr>
            <w:tcW w:w="2972" w:type="dxa"/>
            <w:vAlign w:val="center"/>
          </w:tcPr>
          <w:p w:rsidR="00E742CE" w:rsidRDefault="00FC2BC8">
            <w:pPr>
              <w:pStyle w:val="af"/>
              <w:widowControl/>
              <w:adjustRightInd w:val="0"/>
              <w:snapToGrid w:val="0"/>
              <w:spacing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课程目标</w:t>
            </w:r>
          </w:p>
        </w:tc>
        <w:tc>
          <w:tcPr>
            <w:tcW w:w="2831" w:type="dxa"/>
            <w:vAlign w:val="center"/>
          </w:tcPr>
          <w:p w:rsidR="00E742CE" w:rsidRDefault="00FC2BC8">
            <w:pPr>
              <w:pStyle w:val="af"/>
              <w:widowControl/>
              <w:adjustRightInd w:val="0"/>
              <w:snapToGrid w:val="0"/>
              <w:spacing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主要内容</w:t>
            </w:r>
          </w:p>
        </w:tc>
        <w:tc>
          <w:tcPr>
            <w:tcW w:w="3257" w:type="dxa"/>
            <w:vAlign w:val="center"/>
          </w:tcPr>
          <w:p w:rsidR="00E742CE" w:rsidRDefault="00FC2BC8">
            <w:pPr>
              <w:pStyle w:val="af"/>
              <w:widowControl/>
              <w:adjustRightInd w:val="0"/>
              <w:snapToGrid w:val="0"/>
              <w:spacing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教学要求</w:t>
            </w:r>
          </w:p>
        </w:tc>
      </w:tr>
      <w:tr w:rsidR="00E742CE">
        <w:trPr>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color w:val="191919"/>
                <w:sz w:val="21"/>
                <w:szCs w:val="21"/>
                <w:shd w:val="clear" w:color="auto" w:fill="FFFFFF"/>
              </w:rPr>
            </w:pPr>
            <w:r>
              <w:rPr>
                <w:rFonts w:ascii="仿宋" w:eastAsia="仿宋" w:hAnsi="仿宋" w:cs="仿宋" w:hint="eastAsia"/>
                <w:color w:val="191919"/>
                <w:sz w:val="21"/>
                <w:szCs w:val="21"/>
                <w:shd w:val="clear" w:color="auto" w:fill="FFFFFF"/>
              </w:rPr>
              <w:t>1</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思想道德与法治</w:t>
            </w:r>
          </w:p>
        </w:tc>
        <w:tc>
          <w:tcPr>
            <w:tcW w:w="2972"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color w:val="191919"/>
                <w:sz w:val="21"/>
                <w:szCs w:val="21"/>
                <w:shd w:val="clear" w:color="auto" w:fill="FFFFFF"/>
              </w:rPr>
            </w:pPr>
            <w:r>
              <w:rPr>
                <w:rFonts w:ascii="仿宋" w:eastAsia="仿宋" w:hAnsi="仿宋" w:cs="仿宋" w:hint="eastAsia"/>
                <w:sz w:val="20"/>
                <w:szCs w:val="20"/>
              </w:rPr>
              <w:t>通过本课程学习，引导学生树立正确的世界观、人生观、价值观和道德观、法治观，通过理论学习和实践体验，帮助学生形成崇高的理想信念，弘扬伟大的爱国精神，践行社会主义核心价值 观，加强思想品德修养，增强学法、用法的自觉性，提升思想道德素质和法治素养，培养社会主义合格建设者和可靠接班人。</w:t>
            </w:r>
          </w:p>
        </w:tc>
        <w:tc>
          <w:tcPr>
            <w:tcW w:w="2831"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color w:val="191919"/>
                <w:sz w:val="21"/>
                <w:szCs w:val="21"/>
                <w:shd w:val="clear" w:color="auto" w:fill="FFFFFF"/>
              </w:rPr>
            </w:pPr>
            <w:r>
              <w:rPr>
                <w:rFonts w:ascii="仿宋" w:eastAsia="仿宋" w:hAnsi="仿宋" w:cs="仿宋" w:hint="eastAsia"/>
                <w:sz w:val="20"/>
                <w:szCs w:val="20"/>
              </w:rPr>
              <w:t>课程从当代大学生面临和关心的实际问题出发，主要学习马克思主义的人生观、价值观、道德观、法治观，社会主义核心价值观与社会主义法治建设的关系，帮助学生筑牢理想信念之基，培育和践行社会主义核心价值观，传承中华传统美德，弘扬中国精神，尊重和维护宪法法律权威等内容。</w:t>
            </w:r>
          </w:p>
        </w:tc>
        <w:tc>
          <w:tcPr>
            <w:tcW w:w="3257"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color w:val="191919"/>
                <w:sz w:val="21"/>
                <w:szCs w:val="21"/>
                <w:shd w:val="clear" w:color="auto" w:fill="FFFFFF"/>
              </w:rPr>
            </w:pPr>
            <w:r>
              <w:rPr>
                <w:rFonts w:ascii="仿宋" w:eastAsia="仿宋" w:hAnsi="仿宋" w:cs="仿宋" w:hint="eastAsia"/>
                <w:sz w:val="20"/>
                <w:szCs w:val="20"/>
              </w:rPr>
              <w:t>本课程教学过程中要贯彻以学生为中心的教学理念，充分考虑高职院校的具体学情，根据学生的实际知识基础和认知特点设计具体教学内容；要处理好教材体系向教学体系转化的问题，结合相关专业人才培养目标和人才培养方案，通过线上线下教学相结合，设计多元化、立体化的理论和实践教学模式；采用任务驱动教学、案例教学、情境教学等方法，组织学生分组探究、自主学习。</w:t>
            </w:r>
          </w:p>
        </w:tc>
      </w:tr>
      <w:tr w:rsidR="00E742CE">
        <w:trPr>
          <w:trHeight w:val="3820"/>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lastRenderedPageBreak/>
              <w:t>2</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毛泽东思想和中国特色社会主义理论体系概论</w:t>
            </w:r>
          </w:p>
        </w:tc>
        <w:tc>
          <w:tcPr>
            <w:tcW w:w="2972"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本课程学习，引导学生把握马克思主义中国化进程中形成的理论成果；认识中国共产党领导中国人民进行的革命、建设、改革的历史进程、历史变革、历史成就；理解中国共产党在新时代坚持的基本理论、基本路线、基本方略；提升运用马克思主义立场、观点和方法认识问题、分析问题和解决问题能力；深刻理解中国共产党为什么能、马克思主义为什么行、中国特色社会主义为什么好，坚定“四个 自信”，积极投身实现中华民族伟大复兴中国梦的伟大实践，培养社会主义合格建设者和可靠接班人。</w:t>
            </w:r>
          </w:p>
        </w:tc>
        <w:tc>
          <w:tcPr>
            <w:tcW w:w="2831"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课程主要学习马克思主义中国化理论成果，系统掌握毛泽东 思想及其历史地位、邓小平理 论、“三个代表”重要思想、科学发展观、习近平新时代中国特色社会主义思想及其历史地位， 坚持和发展中国特色社会主义总任务、“五位一体”总体布局、 “四个全面”战略布局、全面推 进国防和军队现代化、中国特色大国外交、坚持和加强党的领导。</w:t>
            </w:r>
          </w:p>
        </w:tc>
        <w:tc>
          <w:tcPr>
            <w:tcW w:w="3257"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本课程教学过程中要贯彻以学生为中心的教学理念，充分考虑高职院校的具体学情，根据学生的实际知识基础和认知特点设计具体教学内容；要处理好教材体系向教学体系转化的问题，结合相关专业人才培养目标和人才培养方案，通过线上线下教学相结合，设计多元化、立体化的理论和实践教学模式；采用任务驱动教学、案例教学、情境教学等方法；组织学生分组探究、自主学习；注重考核学生对知识的理解运用能力，将结果式考核变为分阶段分层次的过程性考核。</w:t>
            </w:r>
          </w:p>
        </w:tc>
      </w:tr>
      <w:tr w:rsidR="00E742CE">
        <w:trPr>
          <w:trHeight w:val="3507"/>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3</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习近平新时代中国特色社会主义思想概论</w:t>
            </w:r>
          </w:p>
        </w:tc>
        <w:tc>
          <w:tcPr>
            <w:tcW w:w="2972" w:type="dxa"/>
            <w:vAlign w:val="center"/>
          </w:tcPr>
          <w:p w:rsidR="00E742CE" w:rsidRDefault="00FC2BC8">
            <w:pPr>
              <w:pStyle w:val="af"/>
              <w:widowControl/>
              <w:adjustRightInd w:val="0"/>
              <w:snapToGrid w:val="0"/>
              <w:spacing w:line="240" w:lineRule="exact"/>
              <w:ind w:firstLineChars="200" w:firstLine="420"/>
              <w:rPr>
                <w:rFonts w:ascii="仿宋" w:eastAsia="仿宋" w:hAnsi="仿宋" w:cs="仿宋"/>
                <w:color w:val="191919"/>
                <w:sz w:val="21"/>
                <w:szCs w:val="21"/>
                <w:shd w:val="clear" w:color="auto" w:fill="FFFFFF"/>
              </w:rPr>
            </w:pPr>
            <w:r>
              <w:rPr>
                <w:rFonts w:ascii="仿宋" w:eastAsia="仿宋" w:hAnsi="仿宋" w:cs="仿宋" w:hint="eastAsia"/>
                <w:color w:val="191919"/>
                <w:sz w:val="21"/>
                <w:szCs w:val="21"/>
                <w:shd w:val="clear" w:color="auto" w:fill="FFFFFF"/>
              </w:rPr>
              <w:t>以了解学习、理解把握习近平新时代中国特色社会主义思想为课程主线，在政治认同、家国情怀、道德修养、法治意识、文化修养等方面提出明确要求，引导学生坚定“四个自信”，做德智体美劳全面发展的社会主义建设者和接班人。</w:t>
            </w:r>
          </w:p>
        </w:tc>
        <w:tc>
          <w:tcPr>
            <w:tcW w:w="2831" w:type="dxa"/>
            <w:vAlign w:val="center"/>
          </w:tcPr>
          <w:p w:rsidR="00E742CE" w:rsidRDefault="00FC2BC8">
            <w:pPr>
              <w:pStyle w:val="af"/>
              <w:widowControl/>
              <w:adjustRightInd w:val="0"/>
              <w:snapToGrid w:val="0"/>
              <w:spacing w:line="240" w:lineRule="exact"/>
              <w:ind w:firstLineChars="200" w:firstLine="420"/>
              <w:rPr>
                <w:rFonts w:ascii="仿宋" w:eastAsia="仿宋" w:hAnsi="仿宋" w:cs="仿宋"/>
                <w:color w:val="191919"/>
                <w:sz w:val="21"/>
                <w:szCs w:val="21"/>
                <w:shd w:val="clear" w:color="auto" w:fill="FFFFFF"/>
              </w:rPr>
            </w:pPr>
            <w:r>
              <w:rPr>
                <w:rFonts w:ascii="仿宋" w:eastAsia="仿宋" w:hAnsi="仿宋" w:cs="仿宋" w:hint="eastAsia"/>
                <w:color w:val="191919"/>
                <w:sz w:val="21"/>
                <w:szCs w:val="21"/>
                <w:shd w:val="clear" w:color="auto" w:fill="FFFFFF"/>
              </w:rPr>
              <w:t>重点强化习近平新时代中国特色社会主义思想进课程进教材，培育和践行社会主义核心价值观，推进法治教育、劳动教育、总体国家安全观教育、公共卫生安全教育等方面内容的全面融入，实现学段纵向衔接、逐层递进，学科、课程协同联动。</w:t>
            </w:r>
          </w:p>
        </w:tc>
        <w:tc>
          <w:tcPr>
            <w:tcW w:w="3257"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本课程教学过程中要贯彻以学生为中心的教学理念，充分考虑高职院校的具体学情，根据学生的实际知识基础和认知特点设计具体教学内容；要处理好教材体系向教学体系转化的问题，结合相关专业人才培养目标和人才培养方案，通过线上线下教学相结合，设计多元化、立体化的理论和实践教学模式；采用任务驱动教学、案例教学、情境教学等方法；组织学生分组探究、自主学习；注重考核学生对知识的理解运用能力，将结果式考核变为分阶段分层次的过程性考核。</w:t>
            </w:r>
          </w:p>
        </w:tc>
      </w:tr>
      <w:tr w:rsidR="00E742CE">
        <w:trPr>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4</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形势与政策</w:t>
            </w:r>
          </w:p>
        </w:tc>
        <w:tc>
          <w:tcPr>
            <w:tcW w:w="2972"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通过本课程学习，引导学生正确认识国家的政治、经济形势，以及国家改革与发展所处的国际环境、时代背景，正确理解党的基本路 线、重大方针和政策，正确分析社会关注的热点焦点问题，激发大学生的爱国热情，增强使命感、责任感，培养社会主义合格建设者和可靠接班人。</w:t>
            </w:r>
          </w:p>
        </w:tc>
        <w:tc>
          <w:tcPr>
            <w:tcW w:w="2831"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课程主要结合当前国际国内形势以及高职院校教学实际情况和大学生成长的特点确定选题，在介绍当前国内外经济政治形势、国际关系以及国内外热点 焦点事件的基础上，阐明了我国政府的基本原则、基本立场与应对政策。</w:t>
            </w:r>
          </w:p>
        </w:tc>
        <w:tc>
          <w:tcPr>
            <w:tcW w:w="3257"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课程每学期采用专题式教学方法，从国内、国际两大板块中确定专题作为理论教学内容，教学过程中要体现权威性、前沿性，注重理论与实际的结合、历史与现实的结合、稳定性与变动性的结合、学习知识与发展能力的结合，教师要在相关问题的解读和分析上下功夫，力求达到知识传递与思想深化的双重效果。</w:t>
            </w:r>
          </w:p>
        </w:tc>
      </w:tr>
      <w:tr w:rsidR="00E742CE">
        <w:trPr>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5</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军事理论</w:t>
            </w:r>
          </w:p>
        </w:tc>
        <w:tc>
          <w:tcPr>
            <w:tcW w:w="2972"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通过本课程学习，使大学掌握基本军事理论与军事技能，增强国防观念和国家安全意识，强化爱国主义、集体主义观念，加强组织纪律性，促进大学生综合素质的提高，为中国人民解放军 训练后备兵员和培养预备役军官奠定坚实基础。</w:t>
            </w:r>
          </w:p>
        </w:tc>
        <w:tc>
          <w:tcPr>
            <w:tcW w:w="2831"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本课程以国防教育为主线，以军事理论教学为重点，主要学习我国的国防历史和现代化国防建设的现状；中国古代军事思想、 毛泽东军事思想、邓小平新时期 军队建设思想、江泽民国防和军队建设思想、胡锦涛国防和军队建设思想的形成和发展过程；我军军事理论的主要内容；世界军 事及我国周边安全环境；高科技军事技术及指挥自动化等军事 高技术方面的概况；当代</w:t>
            </w:r>
            <w:r>
              <w:rPr>
                <w:rFonts w:ascii="仿宋" w:eastAsia="仿宋" w:hAnsi="仿宋" w:cs="仿宋" w:hint="eastAsia"/>
                <w:sz w:val="20"/>
                <w:szCs w:val="20"/>
              </w:rPr>
              <w:lastRenderedPageBreak/>
              <w:t>高技术战争的形成及其特点，明确高技术对现代战争的影响。</w:t>
            </w:r>
          </w:p>
        </w:tc>
        <w:tc>
          <w:tcPr>
            <w:tcW w:w="3257"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lastRenderedPageBreak/>
              <w:t>本课程要求教师在执行课程标准时，可根据不同的专业、生源对象在教学内容选择上自行调整，其调整幅度控制在 20%以内。要注重理论联系实际，融入社会、融入生活，对学生遇到的社会、生活问题进行理性、客观的分析。突出学生的主体地位和教师的主导地位，注重师生互动，引导学生积极思考，激发学生的学习兴趣，增强学习自觉性。</w:t>
            </w:r>
          </w:p>
        </w:tc>
      </w:tr>
      <w:tr w:rsidR="00E742CE">
        <w:trPr>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lastRenderedPageBreak/>
              <w:t>6</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军事技能</w:t>
            </w:r>
          </w:p>
        </w:tc>
        <w:tc>
          <w:tcPr>
            <w:tcW w:w="2972"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通过军事技能课的强化训练，使大学生掌握基本的军事技能和军事素质，有良好的体魄、严明的组织纪律性、强烈的爱国热情、善于合作的团队精神，为弘扬红色精神，提高学生综合国防 素质。通过基本军事技能的训练，让学生了解三大条令和战备规定、轻武器的战斗性能和战术训练、防卫技能与战时防护训练、战备基础与应用训练等，增强学生的组织纪律观念，培养学生令行禁止、团结奋进、顽强拼搏的过硬作风</w:t>
            </w:r>
          </w:p>
        </w:tc>
        <w:tc>
          <w:tcPr>
            <w:tcW w:w="2831"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整理内务，培养良好的生活习惯和良好的军人姿态；</w:t>
            </w:r>
          </w:p>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队列条令，通过队列训练，了解到队列是军人进行集体活动必须的组织形式；</w:t>
            </w:r>
          </w:p>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军体拳，通过训练达到强身健体目的，在一般情况下能熟练运用所学知识进行自我保护；</w:t>
            </w:r>
          </w:p>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阅兵，展示我军战无不胜的威武雄师本色，激发学生爱军习武热情，强化集体主义团结合作意识。</w:t>
            </w:r>
          </w:p>
        </w:tc>
        <w:tc>
          <w:tcPr>
            <w:tcW w:w="3257" w:type="dxa"/>
            <w:vAlign w:val="center"/>
          </w:tcPr>
          <w:p w:rsidR="00E742CE" w:rsidRDefault="00FC2BC8">
            <w:pPr>
              <w:pStyle w:val="af"/>
              <w:widowControl/>
              <w:adjustRightInd w:val="0"/>
              <w:snapToGrid w:val="0"/>
              <w:spacing w:line="240" w:lineRule="exact"/>
              <w:rPr>
                <w:rFonts w:ascii="仿宋" w:eastAsia="仿宋" w:hAnsi="仿宋" w:cs="仿宋"/>
                <w:sz w:val="20"/>
                <w:szCs w:val="20"/>
              </w:rPr>
            </w:pPr>
            <w:r>
              <w:rPr>
                <w:rFonts w:ascii="仿宋" w:eastAsia="仿宋" w:hAnsi="仿宋" w:cs="仿宋" w:hint="eastAsia"/>
                <w:sz w:val="20"/>
                <w:szCs w:val="20"/>
              </w:rPr>
              <w:t>1.整理内务；学习请（销）假、一日时间安排、会议、汇报、查铺查哨、交接、接待等制度；</w:t>
            </w:r>
          </w:p>
          <w:p w:rsidR="00E742CE" w:rsidRDefault="00FC2BC8">
            <w:pPr>
              <w:pStyle w:val="af"/>
              <w:widowControl/>
              <w:adjustRightInd w:val="0"/>
              <w:snapToGrid w:val="0"/>
              <w:spacing w:line="240" w:lineRule="exact"/>
              <w:rPr>
                <w:rFonts w:ascii="仿宋" w:eastAsia="仿宋" w:hAnsi="仿宋" w:cs="仿宋"/>
                <w:sz w:val="20"/>
                <w:szCs w:val="20"/>
              </w:rPr>
            </w:pPr>
            <w:r>
              <w:rPr>
                <w:rFonts w:ascii="仿宋" w:eastAsia="仿宋" w:hAnsi="仿宋" w:cs="仿宋" w:hint="eastAsia"/>
                <w:sz w:val="20"/>
                <w:szCs w:val="20"/>
              </w:rPr>
              <w:t>2.通过练习使身体的协调性 得到提高，身体姿态在行进及方向变换中保持不变形；</w:t>
            </w:r>
          </w:p>
          <w:p w:rsidR="00E742CE" w:rsidRDefault="00FC2BC8">
            <w:pPr>
              <w:pStyle w:val="af"/>
              <w:widowControl/>
              <w:adjustRightInd w:val="0"/>
              <w:snapToGrid w:val="0"/>
              <w:spacing w:line="240" w:lineRule="exact"/>
              <w:rPr>
                <w:rFonts w:ascii="仿宋" w:eastAsia="仿宋" w:hAnsi="仿宋" w:cs="仿宋"/>
                <w:sz w:val="20"/>
                <w:szCs w:val="20"/>
              </w:rPr>
            </w:pPr>
            <w:r>
              <w:rPr>
                <w:rFonts w:ascii="仿宋" w:eastAsia="仿宋" w:hAnsi="仿宋" w:cs="仿宋" w:hint="eastAsia"/>
                <w:sz w:val="20"/>
                <w:szCs w:val="20"/>
              </w:rPr>
              <w:t>3.军体拳第一套第1—16节；</w:t>
            </w:r>
          </w:p>
          <w:p w:rsidR="00E742CE" w:rsidRDefault="00FC2BC8">
            <w:pPr>
              <w:pStyle w:val="af"/>
              <w:widowControl/>
              <w:adjustRightInd w:val="0"/>
              <w:snapToGrid w:val="0"/>
              <w:spacing w:line="240" w:lineRule="exact"/>
              <w:rPr>
                <w:rFonts w:ascii="仿宋" w:eastAsia="仿宋" w:hAnsi="仿宋" w:cs="仿宋"/>
                <w:sz w:val="20"/>
                <w:szCs w:val="20"/>
              </w:rPr>
            </w:pPr>
            <w:r>
              <w:rPr>
                <w:rFonts w:ascii="仿宋" w:eastAsia="仿宋" w:hAnsi="仿宋" w:cs="仿宋" w:hint="eastAsia"/>
                <w:sz w:val="20"/>
                <w:szCs w:val="20"/>
              </w:rPr>
              <w:t>4.以饱满的训练热情，全面复习单兵队列动作。用统一的队列要求和最佳的精神风貌向首长和师生展示训练成果。</w:t>
            </w:r>
          </w:p>
        </w:tc>
      </w:tr>
      <w:tr w:rsidR="00E742CE">
        <w:trPr>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7</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大学生职业发展与就业指导</w:t>
            </w:r>
          </w:p>
        </w:tc>
        <w:tc>
          <w:tcPr>
            <w:tcW w:w="2972"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职业发展与就业（创业)教育，使学生理性地规划自身未来的发展，激发职业生涯发展的自主意识﹔引导学生正确认识当前的就业形势，熟悉相关就业（创业）政策，树立适应社会需求的就业观，使学生在心理上做好走向社会的准备，提高就业能力.</w:t>
            </w:r>
          </w:p>
        </w:tc>
        <w:tc>
          <w:tcPr>
            <w:tcW w:w="2831"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职业发展规划教育、就业（创业）教育。</w:t>
            </w:r>
          </w:p>
          <w:p w:rsidR="00E742CE" w:rsidRDefault="00E742CE">
            <w:pPr>
              <w:pStyle w:val="af"/>
              <w:widowControl/>
              <w:adjustRightInd w:val="0"/>
              <w:snapToGrid w:val="0"/>
              <w:spacing w:line="240" w:lineRule="exact"/>
              <w:ind w:firstLineChars="200" w:firstLine="400"/>
              <w:rPr>
                <w:rFonts w:ascii="仿宋" w:eastAsia="仿宋" w:hAnsi="仿宋" w:cs="仿宋"/>
                <w:sz w:val="20"/>
                <w:szCs w:val="20"/>
              </w:rPr>
            </w:pPr>
          </w:p>
        </w:tc>
        <w:tc>
          <w:tcPr>
            <w:tcW w:w="3257"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从学生需求出发，结合职业发展与就业（创业）教育目标，理论与实践相结合，讲授与训练相结合，充分利用各种资源，发挥师生双方在教学中的主动性和创造性，重视学生态度、观念的转变和技能的获得，采用过程评价和结果评价相结合的方式。</w:t>
            </w:r>
          </w:p>
        </w:tc>
      </w:tr>
      <w:tr w:rsidR="00E742CE">
        <w:trPr>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8</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创新创业基础</w:t>
            </w:r>
          </w:p>
        </w:tc>
        <w:tc>
          <w:tcPr>
            <w:tcW w:w="2972"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通过本模块选修课程的学习，培养大学生的批判性精神、创新思维、市场意识，创业与经营的基本知识，以及财经管理素养等，帮助大学生提高适应不确定性发展环境的能力和综合素质</w:t>
            </w:r>
          </w:p>
        </w:tc>
        <w:tc>
          <w:tcPr>
            <w:tcW w:w="2831"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主要包括创新思维与方法、 创业经营与管理、金融与经济、投资与理财等类型的公共选修课程。由学生根据自身兴趣选择其中的部分模块修读。</w:t>
            </w:r>
          </w:p>
        </w:tc>
        <w:tc>
          <w:tcPr>
            <w:tcW w:w="3257"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遵循拓宽学生知识面，完善知识结构，发展兴趣与个性的原则开设，可采用面授课、网络课、系列专题讲座等形式开展。</w:t>
            </w:r>
          </w:p>
        </w:tc>
      </w:tr>
      <w:tr w:rsidR="00E742CE">
        <w:trPr>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9</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心理卫生与健康教育</w:t>
            </w:r>
          </w:p>
        </w:tc>
        <w:tc>
          <w:tcPr>
            <w:tcW w:w="2972"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通过本课程的学习，使学生明确心理健康的标准及意义，增强自我心理保健意识和心理危机预防意识；培养学生自我认知、人际沟通、自我调节能力，提高心理健康素养和心理素质，促进学生全面发展。</w:t>
            </w:r>
          </w:p>
        </w:tc>
        <w:tc>
          <w:tcPr>
            <w:tcW w:w="2831"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课程主要内容包括心理健康 的基础知识，含心理健康导论、大学生心理咨询、心理困惑及异常心理的识别等；认识自我和发 展自我的知识，含自我意识与培 养、人格发展与心理健康等；大学生自我心理调适知识与技能， 含情绪管理、人际交往、性心理 及恋爱心理、压力管理与挫折应对、生命教育与心理危机应对等。</w:t>
            </w:r>
          </w:p>
        </w:tc>
        <w:tc>
          <w:tcPr>
            <w:tcW w:w="3257"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树立学生中心理念，将理论教授与实践体验相结合，注重学生心理健康素养的提升和积极心理品质的培养。采用能够促进学生参与、互动、体验的教学法。教学评价采用过程式考核，将课堂参与、课后实践、个人成长报告等 相结合。</w:t>
            </w:r>
          </w:p>
        </w:tc>
      </w:tr>
      <w:tr w:rsidR="00E742CE">
        <w:trPr>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10</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体育与健康</w:t>
            </w:r>
          </w:p>
        </w:tc>
        <w:tc>
          <w:tcPr>
            <w:tcW w:w="2972"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通过本课程学习，教会大学生科学锻炼和健康知识，指导学生掌握基本运动技能和一到两项专项运动技能，帮助大学生养成终身锻炼的习惯，在体育锻炼中享受乐趣、增强体质、健全人格、锤炼意志。</w:t>
            </w:r>
          </w:p>
        </w:tc>
        <w:tc>
          <w:tcPr>
            <w:tcW w:w="2831"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课程主要内容包括大学生科 学锻炼和健康知识，大学生身体 素质训练方法与技巧（对接体质 测试项目），大学生专项运动规 则与技能训练（篮球、足球、排 球、健美操、跆拳道、羽毛球、 乒乓球、网球、体育舞蹈，及中 华传统体育项目等）。</w:t>
            </w:r>
          </w:p>
        </w:tc>
        <w:tc>
          <w:tcPr>
            <w:tcW w:w="3257"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坚持健康第一的理念，以增强大学生身体素质为根本，完善“健康知识+基本运动技能+专项运动技能”的教学模式，丰富课堂教学内容，并将课外锻炼、竞赛展演、健康知识讲座等活动有机融入课程教学及学分体系中。</w:t>
            </w:r>
          </w:p>
        </w:tc>
      </w:tr>
      <w:tr w:rsidR="00E742CE">
        <w:trPr>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lastRenderedPageBreak/>
              <w:t>11</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大学英语</w:t>
            </w:r>
          </w:p>
        </w:tc>
        <w:tc>
          <w:tcPr>
            <w:tcW w:w="2972"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本课程学习，使学生获得以职业需求为导向的英语语言知识和实际使用语言的技能；使不同专业的学生具备适应未来职业要求和发展的基本英语素质，提高学生学习能力，使其具备良好的职业素养和职业道德，成为复合型人才。</w:t>
            </w:r>
          </w:p>
        </w:tc>
        <w:tc>
          <w:tcPr>
            <w:tcW w:w="2831"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课程主要包括英语基础知识（常用词汇和基本语法）、技能（听说读写）；基本的英语语法规则；中等难度、一般题材的简短英文资料；通用的简短实用文字材料，如信函、产品说明等，理解基本正确；英语表格的填写，套写通知、便函、简历等；学习利用工具进行英语学习的有效方法。</w:t>
            </w:r>
          </w:p>
        </w:tc>
        <w:tc>
          <w:tcPr>
            <w:tcW w:w="3257"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遵守“实用为主，应用为目的”的原则，利用任务教学法，情景教学法以及信息化手段，要求学生掌握英语基础词汇，能运用简单的语法，能胜任日常交流的基本句型，会读、写应用型文章。</w:t>
            </w:r>
          </w:p>
        </w:tc>
      </w:tr>
      <w:tr w:rsidR="00E742CE">
        <w:trPr>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12</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信息技术基础</w:t>
            </w:r>
          </w:p>
        </w:tc>
        <w:tc>
          <w:tcPr>
            <w:tcW w:w="2972"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通过知识学习、技能训练和综合应用实践，使学生的信息素养和信息技术应用能力得到全面提升。</w:t>
            </w:r>
          </w:p>
        </w:tc>
        <w:tc>
          <w:tcPr>
            <w:tcW w:w="2831"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包括Win10 操作系统、文档处理、电子表格处理、演示文稿制作、信息检索、信息素养与社会责任等6 部分。</w:t>
            </w:r>
          </w:p>
        </w:tc>
        <w:tc>
          <w:tcPr>
            <w:tcW w:w="3257"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在课程教学中讲练结合，尽量采用任务驱动教学方式，开展线上线下混合式教学，培养学生的动手操作和解决问题能力。</w:t>
            </w:r>
          </w:p>
        </w:tc>
      </w:tr>
      <w:tr w:rsidR="00E742CE">
        <w:trPr>
          <w:trHeight w:val="90"/>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13</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color w:val="000000" w:themeColor="text1"/>
                <w:kern w:val="2"/>
                <w:sz w:val="18"/>
                <w:szCs w:val="18"/>
              </w:rPr>
            </w:pPr>
            <w:r>
              <w:rPr>
                <w:rFonts w:ascii="仿宋" w:eastAsia="仿宋" w:hAnsi="仿宋" w:cs="仿宋" w:hint="eastAsia"/>
                <w:color w:val="000000" w:themeColor="text1"/>
                <w:kern w:val="2"/>
                <w:sz w:val="22"/>
                <w:szCs w:val="22"/>
              </w:rPr>
              <w:t>大学生礼仪</w:t>
            </w:r>
          </w:p>
        </w:tc>
        <w:tc>
          <w:tcPr>
            <w:tcW w:w="2972"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植根大学生学习发展需求，通过礼仪文化教育，促进大学生内在素养的提升、外在形象的杓拘建、交际能力的培养和沟通能力的优化，引得学生树立正确的礼们现，让文明就礼仪传统成为大学生内化于心、外践于行的道德力量。</w:t>
            </w:r>
          </w:p>
        </w:tc>
        <w:tc>
          <w:tcPr>
            <w:tcW w:w="2831"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大学生礼仪修养课包含礼仪新论、个人礼仪、社交礼仪、校园礼仪、职场礼仪、涉外礼仪六大主要内容。礼仪实践训练主要包含个人礼仪、社交礼仪、校园礼仪和职场礼仪四部分,要求学生在日常生活中坚持对礼仪规范的恪守和研习，使其“养成”并内化为内在的素养。</w:t>
            </w:r>
          </w:p>
        </w:tc>
        <w:tc>
          <w:tcPr>
            <w:tcW w:w="3257"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系统的理论教学和实践训练，帮助学生掌握礼仪常识，传承礼仪文化，培养礼仪气质，增进礼仪交往，全面提升学生的文明素养。让学生树立正确的就礼仪现，传播主流价值,弘扬文明礼仪新风，凸显中华传统礼仪文化的时代价值。</w:t>
            </w:r>
          </w:p>
        </w:tc>
      </w:tr>
      <w:tr w:rsidR="00E742CE">
        <w:trPr>
          <w:trHeight w:val="1655"/>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14</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color w:val="000000" w:themeColor="text1"/>
                <w:kern w:val="2"/>
                <w:sz w:val="22"/>
                <w:szCs w:val="22"/>
              </w:rPr>
            </w:pPr>
            <w:r>
              <w:rPr>
                <w:rFonts w:ascii="仿宋" w:eastAsia="仿宋" w:hAnsi="仿宋" w:cs="仿宋" w:hint="eastAsia"/>
                <w:color w:val="000000" w:themeColor="text1"/>
                <w:sz w:val="22"/>
                <w:szCs w:val="22"/>
              </w:rPr>
              <w:t>禁毒教育</w:t>
            </w:r>
          </w:p>
        </w:tc>
        <w:tc>
          <w:tcPr>
            <w:tcW w:w="2972"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通过教学，使学生对戒毒与禁毒相关法律法规这门学科的性质、内涵有所了解，掌握相关法学的基本概念、基本理论，为后学课程的学习打下坚实的基础；培养学生对法学的兴趣，提高学生学习的自主性。</w:t>
            </w:r>
          </w:p>
        </w:tc>
        <w:tc>
          <w:tcPr>
            <w:tcW w:w="2831"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禁毒法产生的背景及其发展历程；</w:t>
            </w:r>
          </w:p>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禁毒法总则；</w:t>
            </w:r>
          </w:p>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毒品管制；</w:t>
            </w:r>
          </w:p>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戒毒措施；</w:t>
            </w:r>
          </w:p>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刑法。</w:t>
            </w:r>
          </w:p>
        </w:tc>
        <w:tc>
          <w:tcPr>
            <w:tcW w:w="3257"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遵循拓宽学生知识面，完善知识结构，发展兴趣与个性的原则开设，可采用面授课、网络课、系列专题讲座等形式开展。</w:t>
            </w:r>
          </w:p>
        </w:tc>
      </w:tr>
      <w:tr w:rsidR="00E742CE">
        <w:trPr>
          <w:jc w:val="center"/>
        </w:trPr>
        <w:tc>
          <w:tcPr>
            <w:tcW w:w="425"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15</w:t>
            </w:r>
          </w:p>
        </w:tc>
        <w:tc>
          <w:tcPr>
            <w:tcW w:w="722" w:type="dxa"/>
            <w:vAlign w:val="center"/>
          </w:tcPr>
          <w:p w:rsidR="00E742CE" w:rsidRDefault="00FC2BC8">
            <w:pPr>
              <w:pStyle w:val="af"/>
              <w:widowControl/>
              <w:adjustRightInd w:val="0"/>
              <w:snapToGrid w:val="0"/>
              <w:spacing w:line="240" w:lineRule="exact"/>
              <w:jc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劳动教育</w:t>
            </w:r>
          </w:p>
        </w:tc>
        <w:tc>
          <w:tcPr>
            <w:tcW w:w="2972"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通过劳动教育，学生能够形成马克思主义劳动现，学生养成热爱芳动、尊重普通劳动者、珍惜劳动成果的情感和勤俭、奋斗、创新、奉献的劳动精神﹔养成良好的劳动习惯。</w:t>
            </w:r>
          </w:p>
          <w:p w:rsidR="00E742CE" w:rsidRDefault="00E742CE">
            <w:pPr>
              <w:pStyle w:val="af"/>
              <w:widowControl/>
              <w:adjustRightInd w:val="0"/>
              <w:snapToGrid w:val="0"/>
              <w:spacing w:line="240" w:lineRule="exact"/>
              <w:ind w:firstLineChars="200" w:firstLine="400"/>
              <w:rPr>
                <w:rFonts w:ascii="仿宋" w:eastAsia="仿宋" w:hAnsi="仿宋" w:cs="仿宋"/>
                <w:sz w:val="20"/>
                <w:szCs w:val="20"/>
              </w:rPr>
            </w:pPr>
          </w:p>
        </w:tc>
        <w:tc>
          <w:tcPr>
            <w:tcW w:w="2831"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培养学生劳动意识和公共服务竟识，树立正确的芳动观﹔开展生产劳动和服务性劳动教育，积累职业芳动经验﹔组织课外实践劳动教育活动，提升学生劳动创造能力。</w:t>
            </w:r>
          </w:p>
        </w:tc>
        <w:tc>
          <w:tcPr>
            <w:tcW w:w="3257" w:type="dxa"/>
            <w:vAlign w:val="center"/>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根据劳动教育目标，设定具体评价标准，关注学生在芳动教育实践活动中的实际表现，开展过程性评价﹔根据用人单位反馈、社会实践表现评价等他人评价为辅，以学生的物化成果为参考，对学生的劳动观念、劳动能力进行总结性评价。</w:t>
            </w:r>
          </w:p>
        </w:tc>
      </w:tr>
    </w:tbl>
    <w:p w:rsidR="00E742CE" w:rsidRDefault="00FC2BC8">
      <w:pPr>
        <w:pStyle w:val="af"/>
        <w:widowControl/>
        <w:shd w:val="clear" w:color="auto" w:fill="FFFFFF"/>
        <w:adjustRightInd w:val="0"/>
        <w:snapToGrid w:val="0"/>
        <w:spacing w:beforeLines="50" w:before="156" w:line="360" w:lineRule="auto"/>
        <w:ind w:firstLineChars="200" w:firstLine="560"/>
        <w:rPr>
          <w:rFonts w:ascii="Times New Roman" w:eastAsia="仿宋" w:hAnsi="Times New Roman"/>
          <w:sz w:val="28"/>
          <w:szCs w:val="28"/>
          <w:shd w:val="clear" w:color="auto" w:fill="FFFFFF"/>
        </w:rPr>
      </w:pPr>
      <w:r>
        <w:rPr>
          <w:rFonts w:ascii="Times New Roman" w:eastAsia="仿宋" w:hAnsi="Times New Roman" w:hint="eastAsia"/>
          <w:color w:val="191919"/>
          <w:sz w:val="28"/>
          <w:szCs w:val="28"/>
          <w:shd w:val="clear" w:color="auto" w:fill="FFFFFF"/>
        </w:rPr>
        <w:t>（</w:t>
      </w:r>
      <w:r>
        <w:rPr>
          <w:rFonts w:ascii="Times New Roman" w:eastAsia="仿宋" w:hAnsi="Times New Roman" w:hint="eastAsia"/>
          <w:color w:val="191919"/>
          <w:sz w:val="28"/>
          <w:szCs w:val="28"/>
          <w:shd w:val="clear" w:color="auto" w:fill="FFFFFF"/>
        </w:rPr>
        <w:t>2</w:t>
      </w:r>
      <w:r>
        <w:rPr>
          <w:rFonts w:ascii="Times New Roman" w:eastAsia="仿宋" w:hAnsi="Times New Roman" w:hint="eastAsia"/>
          <w:color w:val="191919"/>
          <w:sz w:val="28"/>
          <w:szCs w:val="28"/>
          <w:shd w:val="clear" w:color="auto" w:fill="FFFFFF"/>
        </w:rPr>
        <w:t>）</w:t>
      </w:r>
      <w:r>
        <w:rPr>
          <w:rFonts w:ascii="Times New Roman" w:eastAsia="仿宋" w:hAnsi="Times New Roman" w:hint="eastAsia"/>
          <w:sz w:val="28"/>
          <w:szCs w:val="28"/>
          <w:shd w:val="clear" w:color="auto" w:fill="FFFFFF"/>
        </w:rPr>
        <w:t>公共基础选修课</w:t>
      </w:r>
    </w:p>
    <w:p w:rsidR="00E742CE" w:rsidRDefault="00FC2BC8">
      <w:pPr>
        <w:pStyle w:val="af"/>
        <w:widowControl/>
        <w:shd w:val="clear" w:color="auto" w:fill="FFFFFF"/>
        <w:adjustRightInd w:val="0"/>
        <w:snapToGrid w:val="0"/>
        <w:spacing w:line="360" w:lineRule="auto"/>
        <w:ind w:firstLineChars="200" w:firstLine="560"/>
        <w:rPr>
          <w:rFonts w:ascii="Times New Roman" w:eastAsia="仿宋" w:hAnsi="Times New Roman"/>
          <w:color w:val="191919"/>
          <w:sz w:val="28"/>
          <w:szCs w:val="28"/>
          <w:shd w:val="clear" w:color="auto" w:fill="FFFFFF"/>
        </w:rPr>
      </w:pPr>
      <w:r>
        <w:rPr>
          <w:rFonts w:ascii="Times New Roman" w:eastAsia="仿宋" w:hAnsi="Times New Roman" w:hint="eastAsia"/>
          <w:sz w:val="28"/>
          <w:szCs w:val="28"/>
          <w:shd w:val="clear" w:color="auto" w:fill="FFFFFF"/>
        </w:rPr>
        <w:t>公共基础选修</w:t>
      </w:r>
      <w:r>
        <w:rPr>
          <w:rFonts w:ascii="Times New Roman" w:eastAsia="仿宋" w:hAnsi="Times New Roman" w:hint="eastAsia"/>
          <w:color w:val="191919"/>
          <w:sz w:val="28"/>
          <w:szCs w:val="28"/>
          <w:shd w:val="clear" w:color="auto" w:fill="FFFFFF"/>
        </w:rPr>
        <w:t>课以培养学生的身体素质、语言交流沟通技巧、资料书写及法律观念和意识的能力为主要目的，旨在帮助学生树立文化自信，注重内外兼修，提升学生的人文素质。</w:t>
      </w:r>
    </w:p>
    <w:p w:rsidR="00E742CE" w:rsidRDefault="00FC2BC8">
      <w:pPr>
        <w:pStyle w:val="af"/>
        <w:widowControl/>
        <w:shd w:val="clear" w:color="auto" w:fill="FFFFFF"/>
        <w:adjustRightInd w:val="0"/>
        <w:snapToGrid w:val="0"/>
        <w:spacing w:beforeLines="50" w:before="156"/>
        <w:ind w:firstLineChars="200" w:firstLine="482"/>
        <w:jc w:val="center"/>
        <w:rPr>
          <w:rFonts w:ascii="黑体" w:eastAsia="黑体" w:hAnsi="黑体"/>
          <w:b/>
          <w:bCs/>
        </w:rPr>
      </w:pPr>
      <w:r>
        <w:rPr>
          <w:rFonts w:ascii="黑体" w:eastAsia="黑体" w:hAnsi="黑体" w:hint="eastAsia"/>
          <w:b/>
          <w:bCs/>
        </w:rPr>
        <w:t>表3</w:t>
      </w:r>
      <w:r>
        <w:rPr>
          <w:rFonts w:ascii="Times New Roman" w:eastAsia="仿宋" w:hAnsi="Times New Roman" w:hint="eastAsia"/>
          <w:b/>
          <w:bCs/>
          <w:sz w:val="28"/>
          <w:szCs w:val="28"/>
          <w:shd w:val="clear" w:color="auto" w:fill="FFFFFF"/>
        </w:rPr>
        <w:t xml:space="preserve">  </w:t>
      </w:r>
      <w:r>
        <w:rPr>
          <w:rFonts w:ascii="黑体" w:eastAsia="黑体" w:hAnsi="黑体" w:hint="eastAsia"/>
          <w:b/>
          <w:bCs/>
        </w:rPr>
        <w:t>公共基础选修课设置说明表</w:t>
      </w:r>
    </w:p>
    <w:tbl>
      <w:tblPr>
        <w:tblStyle w:val="af1"/>
        <w:tblpPr w:leftFromText="180" w:rightFromText="180" w:vertAnchor="text" w:horzAnchor="page" w:tblpXSpec="center" w:tblpY="440"/>
        <w:tblOverlap w:val="never"/>
        <w:tblW w:w="9785" w:type="dxa"/>
        <w:jc w:val="center"/>
        <w:tblLook w:val="04A0" w:firstRow="1" w:lastRow="0" w:firstColumn="1" w:lastColumn="0" w:noHBand="0" w:noVBand="1"/>
      </w:tblPr>
      <w:tblGrid>
        <w:gridCol w:w="530"/>
        <w:gridCol w:w="973"/>
        <w:gridCol w:w="2937"/>
        <w:gridCol w:w="2413"/>
        <w:gridCol w:w="2932"/>
      </w:tblGrid>
      <w:tr w:rsidR="00E742CE">
        <w:trPr>
          <w:trHeight w:val="380"/>
          <w:jc w:val="center"/>
        </w:trPr>
        <w:tc>
          <w:tcPr>
            <w:tcW w:w="530" w:type="dxa"/>
            <w:vAlign w:val="center"/>
          </w:tcPr>
          <w:p w:rsidR="00E742CE" w:rsidRDefault="00FC2BC8">
            <w:pPr>
              <w:pStyle w:val="af"/>
              <w:widowControl/>
              <w:adjustRightInd w:val="0"/>
              <w:snapToGrid w:val="0"/>
              <w:spacing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lastRenderedPageBreak/>
              <w:t>序号</w:t>
            </w:r>
          </w:p>
        </w:tc>
        <w:tc>
          <w:tcPr>
            <w:tcW w:w="973" w:type="dxa"/>
            <w:vAlign w:val="center"/>
          </w:tcPr>
          <w:p w:rsidR="00E742CE" w:rsidRDefault="00FC2BC8">
            <w:pPr>
              <w:pStyle w:val="af"/>
              <w:widowControl/>
              <w:adjustRightInd w:val="0"/>
              <w:snapToGrid w:val="0"/>
              <w:spacing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课程</w:t>
            </w:r>
          </w:p>
          <w:p w:rsidR="00E742CE" w:rsidRDefault="00FC2BC8">
            <w:pPr>
              <w:pStyle w:val="af"/>
              <w:widowControl/>
              <w:adjustRightInd w:val="0"/>
              <w:snapToGrid w:val="0"/>
              <w:spacing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模块</w:t>
            </w:r>
          </w:p>
        </w:tc>
        <w:tc>
          <w:tcPr>
            <w:tcW w:w="2937" w:type="dxa"/>
            <w:vAlign w:val="center"/>
          </w:tcPr>
          <w:p w:rsidR="00E742CE" w:rsidRDefault="00FC2BC8">
            <w:pPr>
              <w:pStyle w:val="af"/>
              <w:widowControl/>
              <w:adjustRightInd w:val="0"/>
              <w:snapToGrid w:val="0"/>
              <w:spacing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课程目标</w:t>
            </w:r>
          </w:p>
        </w:tc>
        <w:tc>
          <w:tcPr>
            <w:tcW w:w="2413" w:type="dxa"/>
            <w:vAlign w:val="center"/>
          </w:tcPr>
          <w:p w:rsidR="00E742CE" w:rsidRDefault="00FC2BC8">
            <w:pPr>
              <w:pStyle w:val="af"/>
              <w:widowControl/>
              <w:adjustRightInd w:val="0"/>
              <w:snapToGrid w:val="0"/>
              <w:spacing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主要内容</w:t>
            </w:r>
          </w:p>
        </w:tc>
        <w:tc>
          <w:tcPr>
            <w:tcW w:w="2932" w:type="dxa"/>
            <w:vAlign w:val="center"/>
          </w:tcPr>
          <w:p w:rsidR="00E742CE" w:rsidRDefault="00FC2BC8">
            <w:pPr>
              <w:pStyle w:val="af"/>
              <w:widowControl/>
              <w:adjustRightInd w:val="0"/>
              <w:snapToGrid w:val="0"/>
              <w:spacing w:line="240" w:lineRule="exact"/>
              <w:jc w:val="center"/>
              <w:rPr>
                <w:rFonts w:ascii="仿宋" w:eastAsia="仿宋" w:hAnsi="仿宋" w:cs="仿宋"/>
                <w:b/>
                <w:bCs/>
                <w:color w:val="191919"/>
                <w:sz w:val="22"/>
                <w:szCs w:val="22"/>
                <w:shd w:val="clear" w:color="auto" w:fill="FFFFFF"/>
              </w:rPr>
            </w:pPr>
            <w:r>
              <w:rPr>
                <w:rFonts w:ascii="仿宋" w:eastAsia="仿宋" w:hAnsi="仿宋" w:cs="仿宋" w:hint="eastAsia"/>
                <w:b/>
                <w:bCs/>
                <w:color w:val="191919"/>
                <w:sz w:val="22"/>
                <w:szCs w:val="22"/>
                <w:shd w:val="clear" w:color="auto" w:fill="FFFFFF"/>
              </w:rPr>
              <w:t>教学要求</w:t>
            </w:r>
          </w:p>
        </w:tc>
      </w:tr>
      <w:tr w:rsidR="00E742CE">
        <w:trPr>
          <w:jc w:val="center"/>
        </w:trPr>
        <w:tc>
          <w:tcPr>
            <w:tcW w:w="530"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1</w:t>
            </w:r>
          </w:p>
        </w:tc>
        <w:tc>
          <w:tcPr>
            <w:tcW w:w="973"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人文素养模块</w:t>
            </w:r>
          </w:p>
        </w:tc>
        <w:tc>
          <w:tcPr>
            <w:tcW w:w="2937" w:type="dxa"/>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通过本模块选修课程的学习，培养大学生人文素养、家国情怀、法治意识， 语言、艺术、历史、法律与哲学等知识，提升审美素养、陶冶情操、温润心灵、激发创新创造能力和综合素质。</w:t>
            </w:r>
          </w:p>
        </w:tc>
        <w:tc>
          <w:tcPr>
            <w:tcW w:w="2413" w:type="dxa"/>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主要包括中华传统文化，语 言、艺术、历史、法律与哲学等类型的公共选修课程。由学生根据自身兴趣选择其中的部分模块修读。</w:t>
            </w:r>
          </w:p>
        </w:tc>
        <w:tc>
          <w:tcPr>
            <w:tcW w:w="2932" w:type="dxa"/>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遵循拓宽学生知识面，完善知识结构，发展兴趣与个性的原则开设，可采用面授课、网络课、系列专题讲座等形式开展。</w:t>
            </w:r>
          </w:p>
        </w:tc>
      </w:tr>
      <w:tr w:rsidR="00E742CE">
        <w:trPr>
          <w:jc w:val="center"/>
        </w:trPr>
        <w:tc>
          <w:tcPr>
            <w:tcW w:w="530"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2</w:t>
            </w:r>
          </w:p>
        </w:tc>
        <w:tc>
          <w:tcPr>
            <w:tcW w:w="973" w:type="dxa"/>
            <w:vAlign w:val="center"/>
          </w:tcPr>
          <w:p w:rsidR="00E742CE" w:rsidRDefault="00FC2BC8">
            <w:pPr>
              <w:pStyle w:val="af"/>
              <w:widowControl/>
              <w:adjustRightInd w:val="0"/>
              <w:snapToGrid w:val="0"/>
              <w:spacing w:line="240" w:lineRule="exact"/>
              <w:jc w:val="center"/>
              <w:rPr>
                <w:rFonts w:ascii="仿宋" w:eastAsia="仿宋" w:hAnsi="仿宋" w:cs="仿宋"/>
                <w:sz w:val="20"/>
                <w:szCs w:val="20"/>
              </w:rPr>
            </w:pPr>
            <w:r>
              <w:rPr>
                <w:rFonts w:ascii="仿宋" w:eastAsia="仿宋" w:hAnsi="仿宋" w:cs="仿宋" w:hint="eastAsia"/>
                <w:sz w:val="20"/>
                <w:szCs w:val="20"/>
              </w:rPr>
              <w:t>技能素养选修课</w:t>
            </w:r>
          </w:p>
          <w:p w:rsidR="00E742CE" w:rsidRDefault="00E742CE">
            <w:pPr>
              <w:pStyle w:val="af"/>
              <w:widowControl/>
              <w:adjustRightInd w:val="0"/>
              <w:snapToGrid w:val="0"/>
              <w:spacing w:line="240" w:lineRule="exact"/>
              <w:jc w:val="center"/>
              <w:rPr>
                <w:rFonts w:ascii="仿宋" w:eastAsia="仿宋" w:hAnsi="仿宋" w:cs="仿宋"/>
                <w:sz w:val="20"/>
                <w:szCs w:val="20"/>
              </w:rPr>
            </w:pPr>
          </w:p>
        </w:tc>
        <w:tc>
          <w:tcPr>
            <w:tcW w:w="2937" w:type="dxa"/>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通过本模块选修课程的学习，培养学生写作及演讲与口才的技巧能力，激发学生的写作兴趣与表达欲，以提供大学生在日常生活、工作交际等方面的能力。</w:t>
            </w:r>
          </w:p>
        </w:tc>
        <w:tc>
          <w:tcPr>
            <w:tcW w:w="2413" w:type="dxa"/>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主要包括应用文写作、演讲与口才、太极拳等公共选修课程。由学生根据自身兴趣选择其中的部分模块修读。</w:t>
            </w:r>
          </w:p>
        </w:tc>
        <w:tc>
          <w:tcPr>
            <w:tcW w:w="2932" w:type="dxa"/>
          </w:tcPr>
          <w:p w:rsidR="00E742CE" w:rsidRDefault="00FC2BC8">
            <w:pPr>
              <w:pStyle w:val="af"/>
              <w:widowControl/>
              <w:adjustRightInd w:val="0"/>
              <w:snapToGrid w:val="0"/>
              <w:spacing w:line="240" w:lineRule="exact"/>
              <w:ind w:firstLineChars="200" w:firstLine="400"/>
              <w:rPr>
                <w:rFonts w:ascii="仿宋" w:eastAsia="仿宋" w:hAnsi="仿宋" w:cs="仿宋"/>
                <w:sz w:val="20"/>
                <w:szCs w:val="20"/>
              </w:rPr>
            </w:pPr>
            <w:r>
              <w:rPr>
                <w:rFonts w:ascii="仿宋" w:eastAsia="仿宋" w:hAnsi="仿宋" w:cs="仿宋" w:hint="eastAsia"/>
                <w:sz w:val="20"/>
                <w:szCs w:val="20"/>
              </w:rPr>
              <w:t>遵循拓宽学生知识面，完善知识结构，发展兴趣与个性的原则开设，可采用面授课、网络课、系列专题讲座等形式开展。</w:t>
            </w:r>
          </w:p>
        </w:tc>
      </w:tr>
    </w:tbl>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56"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hint="eastAsia"/>
          <w:color w:val="0000FF"/>
          <w:kern w:val="0"/>
          <w:sz w:val="28"/>
          <w:szCs w:val="28"/>
        </w:rPr>
        <w:t>2.</w:t>
      </w:r>
      <w:r>
        <w:rPr>
          <w:rFonts w:ascii="楷体" w:eastAsia="楷体" w:hAnsi="楷体" w:cstheme="minorHAnsi"/>
          <w:color w:val="000000" w:themeColor="text1"/>
          <w:kern w:val="0"/>
          <w:sz w:val="28"/>
          <w:szCs w:val="28"/>
        </w:rPr>
        <w:t>专业</w:t>
      </w:r>
      <w:r>
        <w:rPr>
          <w:rFonts w:ascii="楷体" w:eastAsia="楷体" w:hAnsi="楷体" w:cstheme="minorHAnsi" w:hint="eastAsia"/>
          <w:color w:val="000000" w:themeColor="text1"/>
          <w:kern w:val="0"/>
          <w:sz w:val="28"/>
          <w:szCs w:val="28"/>
        </w:rPr>
        <w:t>（技能）</w:t>
      </w:r>
      <w:r>
        <w:rPr>
          <w:rFonts w:ascii="楷体" w:eastAsia="楷体" w:hAnsi="楷体" w:cstheme="minorHAnsi"/>
          <w:color w:val="000000" w:themeColor="text1"/>
          <w:kern w:val="0"/>
          <w:sz w:val="28"/>
          <w:szCs w:val="28"/>
        </w:rPr>
        <w:t>课程</w:t>
      </w:r>
    </w:p>
    <w:p w:rsidR="00E742CE" w:rsidRDefault="00FC2BC8">
      <w:pPr>
        <w:widowControl/>
        <w:adjustRightInd w:val="0"/>
        <w:snapToGrid w:val="0"/>
        <w:spacing w:line="360" w:lineRule="auto"/>
        <w:ind w:firstLineChars="200" w:firstLine="560"/>
        <w:jc w:val="left"/>
        <w:rPr>
          <w:rFonts w:asciiTheme="minorHAnsi" w:eastAsiaTheme="minorEastAsia" w:hAnsiTheme="minorHAnsi" w:cstheme="minorHAnsi"/>
          <w:b/>
          <w:color w:val="000000" w:themeColor="text1"/>
          <w:sz w:val="24"/>
        </w:rPr>
      </w:pPr>
      <w:r>
        <w:rPr>
          <w:rFonts w:ascii="仿宋" w:eastAsia="仿宋" w:hAnsi="仿宋" w:cstheme="minorHAnsi"/>
          <w:color w:val="000000" w:themeColor="text1"/>
          <w:sz w:val="28"/>
          <w:szCs w:val="28"/>
          <w:lang w:bidi="ar"/>
        </w:rPr>
        <w:t>本专业开设专业课程17门，总计</w:t>
      </w:r>
      <w:r>
        <w:rPr>
          <w:rFonts w:ascii="仿宋" w:eastAsia="仿宋" w:hAnsi="仿宋" w:cstheme="minorHAnsi"/>
          <w:color w:val="000000" w:themeColor="text1"/>
          <w:kern w:val="0"/>
          <w:sz w:val="22"/>
          <w:szCs w:val="22"/>
          <w:lang w:bidi="ar"/>
        </w:rPr>
        <w:fldChar w:fldCharType="begin"/>
      </w:r>
      <w:r>
        <w:rPr>
          <w:rFonts w:ascii="仿宋" w:eastAsia="仿宋" w:hAnsi="仿宋" w:cstheme="minorHAnsi"/>
          <w:color w:val="000000" w:themeColor="text1"/>
          <w:kern w:val="0"/>
          <w:sz w:val="22"/>
          <w:szCs w:val="22"/>
          <w:lang w:bidi="ar"/>
        </w:rPr>
        <w:instrText xml:space="preserve"> =SUM(ABOVE) </w:instrText>
      </w:r>
      <w:r>
        <w:rPr>
          <w:rFonts w:ascii="仿宋" w:eastAsia="仿宋" w:hAnsi="仿宋" w:cstheme="minorHAnsi"/>
          <w:color w:val="000000" w:themeColor="text1"/>
          <w:kern w:val="0"/>
          <w:sz w:val="22"/>
          <w:szCs w:val="22"/>
          <w:lang w:bidi="ar"/>
        </w:rPr>
        <w:fldChar w:fldCharType="separate"/>
      </w:r>
      <w:r>
        <w:rPr>
          <w:rFonts w:ascii="仿宋" w:eastAsia="仿宋" w:hAnsi="仿宋" w:cstheme="minorHAnsi"/>
          <w:color w:val="000000" w:themeColor="text1"/>
          <w:sz w:val="28"/>
          <w:szCs w:val="28"/>
          <w:lang w:bidi="ar"/>
        </w:rPr>
        <w:t>1024</w:t>
      </w:r>
      <w:r>
        <w:rPr>
          <w:rFonts w:ascii="仿宋" w:eastAsia="仿宋" w:hAnsi="仿宋" w:cstheme="minorHAnsi"/>
          <w:color w:val="000000" w:themeColor="text1"/>
          <w:kern w:val="0"/>
          <w:sz w:val="22"/>
          <w:szCs w:val="22"/>
          <w:lang w:bidi="ar"/>
        </w:rPr>
        <w:fldChar w:fldCharType="end"/>
      </w:r>
      <w:r>
        <w:rPr>
          <w:rFonts w:ascii="仿宋" w:eastAsia="仿宋" w:hAnsi="仿宋" w:cstheme="minorHAnsi"/>
          <w:color w:val="000000" w:themeColor="text1"/>
          <w:sz w:val="28"/>
          <w:szCs w:val="28"/>
          <w:lang w:bidi="ar"/>
        </w:rPr>
        <w:t>学时。各课程的课程目标、主要内容以及教学要求等详见表</w:t>
      </w:r>
      <w:r>
        <w:rPr>
          <w:rFonts w:ascii="仿宋" w:eastAsia="仿宋" w:hAnsi="仿宋" w:cstheme="minorHAnsi" w:hint="eastAsia"/>
          <w:color w:val="000000" w:themeColor="text1"/>
          <w:sz w:val="28"/>
          <w:szCs w:val="28"/>
          <w:lang w:bidi="ar"/>
        </w:rPr>
        <w:t>4</w:t>
      </w:r>
      <w:r>
        <w:rPr>
          <w:rFonts w:ascii="仿宋" w:eastAsia="仿宋" w:hAnsi="仿宋" w:cstheme="minorHAnsi"/>
          <w:color w:val="000000" w:themeColor="text1"/>
          <w:sz w:val="28"/>
          <w:szCs w:val="28"/>
          <w:lang w:bidi="ar"/>
        </w:rPr>
        <w:t>。</w:t>
      </w:r>
    </w:p>
    <w:p w:rsidR="00E742CE" w:rsidRDefault="00FC2BC8">
      <w:pPr>
        <w:spacing w:beforeLines="50" w:before="156" w:line="360" w:lineRule="exact"/>
        <w:jc w:val="center"/>
        <w:rPr>
          <w:rFonts w:ascii="黑体" w:eastAsia="黑体" w:hAnsi="黑体" w:cs="黑体"/>
          <w:b/>
          <w:color w:val="000000" w:themeColor="text1"/>
          <w:sz w:val="24"/>
        </w:rPr>
      </w:pPr>
      <w:r>
        <w:rPr>
          <w:rFonts w:ascii="黑体" w:eastAsia="黑体" w:hAnsi="黑体" w:cs="黑体" w:hint="eastAsia"/>
          <w:b/>
          <w:color w:val="000000" w:themeColor="text1"/>
          <w:sz w:val="24"/>
        </w:rPr>
        <w:t>表4 专业（技能）课程设置说明</w:t>
      </w:r>
    </w:p>
    <w:tbl>
      <w:tblPr>
        <w:tblStyle w:val="af1"/>
        <w:tblpPr w:leftFromText="180" w:rightFromText="180" w:vertAnchor="text" w:horzAnchor="page" w:tblpX="1591" w:tblpY="506"/>
        <w:tblOverlap w:val="never"/>
        <w:tblW w:w="8934" w:type="dxa"/>
        <w:tblLayout w:type="fixed"/>
        <w:tblLook w:val="04A0" w:firstRow="1" w:lastRow="0" w:firstColumn="1" w:lastColumn="0" w:noHBand="0" w:noVBand="1"/>
      </w:tblPr>
      <w:tblGrid>
        <w:gridCol w:w="458"/>
        <w:gridCol w:w="1667"/>
        <w:gridCol w:w="2629"/>
        <w:gridCol w:w="2936"/>
        <w:gridCol w:w="367"/>
        <w:gridCol w:w="463"/>
        <w:gridCol w:w="414"/>
      </w:tblGrid>
      <w:tr w:rsidR="00E742CE">
        <w:trPr>
          <w:trHeight w:val="285"/>
        </w:trPr>
        <w:tc>
          <w:tcPr>
            <w:tcW w:w="458" w:type="dxa"/>
            <w:vMerge w:val="restart"/>
            <w:vAlign w:val="center"/>
          </w:tcPr>
          <w:p w:rsidR="00E742CE" w:rsidRDefault="00FC2BC8">
            <w:pPr>
              <w:widowControl/>
              <w:jc w:val="center"/>
              <w:rPr>
                <w:rFonts w:asciiTheme="minorHAnsi" w:eastAsiaTheme="minorEastAsia" w:hAnsiTheme="minorHAnsi" w:cstheme="minorHAnsi"/>
                <w:b/>
                <w:bCs/>
                <w:color w:val="000000" w:themeColor="text1"/>
                <w:sz w:val="24"/>
              </w:rPr>
            </w:pPr>
            <w:r>
              <w:rPr>
                <w:rFonts w:asciiTheme="minorHAnsi" w:eastAsiaTheme="minorEastAsia" w:hAnsiTheme="minorHAnsi" w:cstheme="minorHAnsi"/>
                <w:b/>
                <w:bCs/>
                <w:color w:val="000000" w:themeColor="text1"/>
                <w:sz w:val="24"/>
              </w:rPr>
              <w:t>序号</w:t>
            </w:r>
          </w:p>
        </w:tc>
        <w:tc>
          <w:tcPr>
            <w:tcW w:w="1667" w:type="dxa"/>
            <w:vMerge w:val="restart"/>
            <w:vAlign w:val="center"/>
          </w:tcPr>
          <w:p w:rsidR="00E742CE" w:rsidRDefault="00FC2BC8">
            <w:pPr>
              <w:widowControl/>
              <w:jc w:val="center"/>
              <w:rPr>
                <w:rFonts w:asciiTheme="minorHAnsi" w:eastAsiaTheme="minorEastAsia" w:hAnsiTheme="minorHAnsi" w:cstheme="minorHAnsi"/>
                <w:b/>
                <w:bCs/>
                <w:color w:val="000000" w:themeColor="text1"/>
                <w:sz w:val="24"/>
              </w:rPr>
            </w:pPr>
            <w:r>
              <w:rPr>
                <w:rFonts w:asciiTheme="minorHAnsi" w:eastAsiaTheme="minorEastAsia" w:hAnsiTheme="minorHAnsi" w:cstheme="minorHAnsi"/>
                <w:b/>
                <w:bCs/>
                <w:color w:val="000000" w:themeColor="text1"/>
                <w:sz w:val="24"/>
              </w:rPr>
              <w:t>课程名称</w:t>
            </w:r>
          </w:p>
        </w:tc>
        <w:tc>
          <w:tcPr>
            <w:tcW w:w="2629" w:type="dxa"/>
            <w:vMerge w:val="restart"/>
            <w:vAlign w:val="center"/>
          </w:tcPr>
          <w:p w:rsidR="00E742CE" w:rsidRDefault="00FC2BC8">
            <w:pPr>
              <w:widowControl/>
              <w:jc w:val="center"/>
              <w:rPr>
                <w:rFonts w:asciiTheme="minorHAnsi" w:eastAsiaTheme="minorEastAsia" w:hAnsiTheme="minorHAnsi" w:cstheme="minorHAnsi"/>
                <w:b/>
                <w:bCs/>
                <w:color w:val="000000" w:themeColor="text1"/>
                <w:sz w:val="24"/>
              </w:rPr>
            </w:pPr>
            <w:r>
              <w:rPr>
                <w:rFonts w:asciiTheme="minorHAnsi" w:eastAsiaTheme="minorEastAsia" w:hAnsiTheme="minorHAnsi" w:cstheme="minorHAnsi"/>
                <w:b/>
                <w:bCs/>
                <w:color w:val="000000" w:themeColor="text1"/>
                <w:sz w:val="24"/>
              </w:rPr>
              <w:t>课程目标</w:t>
            </w:r>
          </w:p>
        </w:tc>
        <w:tc>
          <w:tcPr>
            <w:tcW w:w="2936" w:type="dxa"/>
            <w:vMerge w:val="restart"/>
            <w:vAlign w:val="center"/>
          </w:tcPr>
          <w:p w:rsidR="00E742CE" w:rsidRDefault="00FC2BC8">
            <w:pPr>
              <w:widowControl/>
              <w:jc w:val="center"/>
              <w:rPr>
                <w:rFonts w:asciiTheme="minorHAnsi" w:eastAsiaTheme="minorEastAsia" w:hAnsiTheme="minorHAnsi" w:cstheme="minorHAnsi"/>
                <w:b/>
                <w:bCs/>
                <w:color w:val="000000" w:themeColor="text1"/>
                <w:sz w:val="24"/>
              </w:rPr>
            </w:pPr>
            <w:r>
              <w:rPr>
                <w:rFonts w:asciiTheme="minorHAnsi" w:eastAsiaTheme="minorEastAsia" w:hAnsiTheme="minorHAnsi" w:cstheme="minorHAnsi"/>
                <w:b/>
                <w:bCs/>
                <w:color w:val="000000" w:themeColor="text1"/>
                <w:sz w:val="24"/>
              </w:rPr>
              <w:t>主要内容</w:t>
            </w:r>
          </w:p>
        </w:tc>
        <w:tc>
          <w:tcPr>
            <w:tcW w:w="1244" w:type="dxa"/>
            <w:gridSpan w:val="3"/>
            <w:vAlign w:val="center"/>
          </w:tcPr>
          <w:p w:rsidR="00E742CE" w:rsidRDefault="00FC2BC8">
            <w:pPr>
              <w:widowControl/>
              <w:jc w:val="center"/>
              <w:rPr>
                <w:rFonts w:asciiTheme="minorHAnsi" w:eastAsiaTheme="minorEastAsia" w:hAnsiTheme="minorHAnsi" w:cstheme="minorHAnsi"/>
                <w:b/>
                <w:bCs/>
                <w:color w:val="000000" w:themeColor="text1"/>
                <w:sz w:val="24"/>
              </w:rPr>
            </w:pPr>
            <w:r>
              <w:rPr>
                <w:rFonts w:asciiTheme="minorHAnsi" w:eastAsiaTheme="minorEastAsia" w:hAnsiTheme="minorHAnsi" w:cstheme="minorHAnsi"/>
                <w:b/>
                <w:bCs/>
                <w:color w:val="000000" w:themeColor="text1"/>
                <w:sz w:val="24"/>
              </w:rPr>
              <w:t>教学要求</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b/>
                <w:bCs/>
                <w:color w:val="000000" w:themeColor="text1"/>
                <w:sz w:val="24"/>
              </w:rPr>
            </w:pPr>
          </w:p>
        </w:tc>
        <w:tc>
          <w:tcPr>
            <w:tcW w:w="1667" w:type="dxa"/>
            <w:vMerge/>
            <w:vAlign w:val="center"/>
          </w:tcPr>
          <w:p w:rsidR="00E742CE" w:rsidRDefault="00E742CE">
            <w:pPr>
              <w:widowControl/>
              <w:jc w:val="center"/>
              <w:rPr>
                <w:rFonts w:asciiTheme="minorHAnsi" w:eastAsiaTheme="minorEastAsia" w:hAnsiTheme="minorHAnsi" w:cstheme="minorHAnsi"/>
                <w:b/>
                <w:bCs/>
                <w:color w:val="000000" w:themeColor="text1"/>
                <w:sz w:val="24"/>
              </w:rPr>
            </w:pPr>
          </w:p>
        </w:tc>
        <w:tc>
          <w:tcPr>
            <w:tcW w:w="2629" w:type="dxa"/>
            <w:vMerge/>
            <w:vAlign w:val="center"/>
          </w:tcPr>
          <w:p w:rsidR="00E742CE" w:rsidRDefault="00E742CE">
            <w:pPr>
              <w:widowControl/>
              <w:jc w:val="left"/>
              <w:rPr>
                <w:rFonts w:asciiTheme="minorHAnsi" w:eastAsiaTheme="minorEastAsia" w:hAnsiTheme="minorHAnsi" w:cstheme="minorHAnsi"/>
                <w:b/>
                <w:bCs/>
                <w:color w:val="000000" w:themeColor="text1"/>
                <w:sz w:val="24"/>
              </w:rPr>
            </w:pPr>
          </w:p>
        </w:tc>
        <w:tc>
          <w:tcPr>
            <w:tcW w:w="2936" w:type="dxa"/>
            <w:vMerge/>
            <w:vAlign w:val="center"/>
          </w:tcPr>
          <w:p w:rsidR="00E742CE" w:rsidRDefault="00E742CE">
            <w:pPr>
              <w:widowControl/>
              <w:jc w:val="left"/>
              <w:rPr>
                <w:rFonts w:asciiTheme="minorHAnsi" w:eastAsiaTheme="minorEastAsia" w:hAnsiTheme="minorHAnsi" w:cstheme="minorHAnsi"/>
                <w:b/>
                <w:bCs/>
                <w:color w:val="000000" w:themeColor="text1"/>
                <w:sz w:val="24"/>
              </w:rPr>
            </w:pPr>
          </w:p>
        </w:tc>
        <w:tc>
          <w:tcPr>
            <w:tcW w:w="367" w:type="dxa"/>
            <w:vAlign w:val="center"/>
          </w:tcPr>
          <w:p w:rsidR="00E742CE" w:rsidRDefault="00FC2BC8">
            <w:pPr>
              <w:widowControl/>
              <w:jc w:val="center"/>
              <w:rPr>
                <w:rFonts w:asciiTheme="minorHAnsi" w:eastAsiaTheme="minorEastAsia" w:hAnsiTheme="minorHAnsi" w:cstheme="minorHAnsi"/>
                <w:b/>
                <w:bCs/>
                <w:color w:val="000000" w:themeColor="text1"/>
                <w:sz w:val="24"/>
              </w:rPr>
            </w:pPr>
            <w:r>
              <w:rPr>
                <w:rFonts w:asciiTheme="minorHAnsi" w:eastAsiaTheme="minorEastAsia" w:hAnsiTheme="minorHAnsi" w:cstheme="minorHAnsi"/>
                <w:b/>
                <w:bCs/>
                <w:color w:val="000000" w:themeColor="text1"/>
                <w:sz w:val="24"/>
              </w:rPr>
              <w:t>熟悉</w:t>
            </w:r>
          </w:p>
        </w:tc>
        <w:tc>
          <w:tcPr>
            <w:tcW w:w="463" w:type="dxa"/>
            <w:vAlign w:val="center"/>
          </w:tcPr>
          <w:p w:rsidR="00E742CE" w:rsidRDefault="00FC2BC8">
            <w:pPr>
              <w:widowControl/>
              <w:jc w:val="center"/>
              <w:rPr>
                <w:rFonts w:asciiTheme="minorHAnsi" w:eastAsiaTheme="minorEastAsia" w:hAnsiTheme="minorHAnsi" w:cstheme="minorHAnsi"/>
                <w:b/>
                <w:bCs/>
                <w:color w:val="000000" w:themeColor="text1"/>
                <w:sz w:val="24"/>
              </w:rPr>
            </w:pPr>
            <w:r>
              <w:rPr>
                <w:rFonts w:asciiTheme="minorHAnsi" w:eastAsiaTheme="minorEastAsia" w:hAnsiTheme="minorHAnsi" w:cstheme="minorHAnsi"/>
                <w:b/>
                <w:bCs/>
                <w:color w:val="000000" w:themeColor="text1"/>
                <w:sz w:val="24"/>
              </w:rPr>
              <w:t>理解</w:t>
            </w:r>
          </w:p>
        </w:tc>
        <w:tc>
          <w:tcPr>
            <w:tcW w:w="414" w:type="dxa"/>
            <w:vAlign w:val="center"/>
          </w:tcPr>
          <w:p w:rsidR="00E742CE" w:rsidRDefault="00FC2BC8">
            <w:pPr>
              <w:widowControl/>
              <w:jc w:val="center"/>
              <w:rPr>
                <w:rFonts w:asciiTheme="minorHAnsi" w:eastAsiaTheme="minorEastAsia" w:hAnsiTheme="minorHAnsi" w:cstheme="minorHAnsi"/>
                <w:b/>
                <w:bCs/>
                <w:color w:val="000000" w:themeColor="text1"/>
                <w:sz w:val="24"/>
              </w:rPr>
            </w:pPr>
            <w:r>
              <w:rPr>
                <w:rFonts w:asciiTheme="minorHAnsi" w:eastAsiaTheme="minorEastAsia" w:hAnsiTheme="minorHAnsi" w:cstheme="minorHAnsi"/>
                <w:b/>
                <w:bCs/>
                <w:color w:val="000000" w:themeColor="text1"/>
                <w:sz w:val="24"/>
              </w:rPr>
              <w:t>掌握</w:t>
            </w:r>
          </w:p>
        </w:tc>
      </w:tr>
      <w:tr w:rsidR="00E742CE">
        <w:trPr>
          <w:trHeight w:val="285"/>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w:t>
            </w:r>
          </w:p>
        </w:tc>
        <w:tc>
          <w:tcPr>
            <w:tcW w:w="1667" w:type="dxa"/>
            <w:vMerge w:val="restart"/>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b/>
                <w:color w:val="000000" w:themeColor="text1"/>
                <w:kern w:val="0"/>
                <w:sz w:val="18"/>
                <w:szCs w:val="18"/>
              </w:rPr>
              <w:t>模拟电子技术</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）分析计算模拟电路原理图能力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）正确焊接和调试电路能力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）设计常用的、一般复杂程度的电子装置并能制作、调试和维修能力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）分析较复杂的综合性应用电路能力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5</w:t>
            </w:r>
            <w:r>
              <w:rPr>
                <w:rFonts w:asciiTheme="minorHAnsi" w:eastAsiaTheme="minorEastAsia" w:hAnsiTheme="minorHAnsi" w:cstheme="minorHAnsi"/>
                <w:color w:val="000000" w:themeColor="text1"/>
                <w:kern w:val="0"/>
                <w:sz w:val="18"/>
                <w:szCs w:val="18"/>
              </w:rPr>
              <w:t>）良好的沟通与协作能力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6</w:t>
            </w:r>
            <w:r>
              <w:rPr>
                <w:rFonts w:asciiTheme="minorHAnsi" w:eastAsiaTheme="minorEastAsia" w:hAnsiTheme="minorHAnsi" w:cstheme="minorHAnsi"/>
                <w:color w:val="000000" w:themeColor="text1"/>
                <w:kern w:val="0"/>
                <w:sz w:val="18"/>
                <w:szCs w:val="18"/>
              </w:rPr>
              <w:t>）较强的判断能力，计划与执行能力。</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）放大电路组成、分类</w:t>
            </w:r>
            <w:r>
              <w:rPr>
                <w:rFonts w:asciiTheme="minorHAnsi" w:eastAsiaTheme="minorEastAsia" w:hAnsiTheme="minorHAnsi" w:cstheme="minorHAnsi"/>
                <w:color w:val="000000" w:themeColor="text1"/>
                <w:kern w:val="0"/>
                <w:sz w:val="18"/>
                <w:szCs w:val="18"/>
              </w:rPr>
              <w:t>;</w:t>
            </w:r>
          </w:p>
        </w:tc>
        <w:tc>
          <w:tcPr>
            <w:tcW w:w="367" w:type="dxa"/>
            <w:vAlign w:val="center"/>
          </w:tcPr>
          <w:p w:rsidR="00E742CE" w:rsidRDefault="00E742CE">
            <w:pPr>
              <w:widowControl/>
              <w:jc w:val="left"/>
              <w:rPr>
                <w:rFonts w:asciiTheme="minorHAnsi" w:eastAsiaTheme="minorEastAsia" w:hAnsiTheme="minorHAnsi" w:cstheme="minorHAnsi"/>
                <w:color w:val="000000" w:themeColor="text1"/>
              </w:rPr>
            </w:pPr>
          </w:p>
        </w:tc>
        <w:tc>
          <w:tcPr>
            <w:tcW w:w="463" w:type="dxa"/>
            <w:vAlign w:val="center"/>
          </w:tcPr>
          <w:p w:rsidR="00E742CE" w:rsidRDefault="00E742CE">
            <w:pPr>
              <w:widowControl/>
              <w:jc w:val="left"/>
              <w:rPr>
                <w:rFonts w:asciiTheme="minorHAnsi" w:eastAsiaTheme="minorEastAsia" w:hAnsiTheme="minorHAnsi" w:cstheme="minorHAnsi"/>
                <w:color w:val="000000" w:themeColor="text1"/>
              </w:rPr>
            </w:pP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）基本原理，主要技术指标</w:t>
            </w:r>
            <w:r>
              <w:rPr>
                <w:rFonts w:asciiTheme="minorHAnsi" w:eastAsiaTheme="minorEastAsia" w:hAnsiTheme="minorHAnsi" w:cstheme="minorHAnsi"/>
                <w:color w:val="000000" w:themeColor="text1"/>
                <w:kern w:val="0"/>
                <w:sz w:val="18"/>
                <w:szCs w:val="18"/>
              </w:rPr>
              <w:t>;</w:t>
            </w:r>
          </w:p>
        </w:tc>
        <w:tc>
          <w:tcPr>
            <w:tcW w:w="367" w:type="dxa"/>
            <w:vAlign w:val="center"/>
          </w:tcPr>
          <w:p w:rsidR="00E742CE" w:rsidRDefault="00E742CE">
            <w:pPr>
              <w:widowControl/>
              <w:jc w:val="left"/>
              <w:rPr>
                <w:rFonts w:asciiTheme="minorHAnsi" w:eastAsiaTheme="minorEastAsia" w:hAnsiTheme="minorHAnsi" w:cstheme="minorHAnsi"/>
                <w:color w:val="000000" w:themeColor="text1"/>
              </w:rPr>
            </w:pP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377"/>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）集成运算放大电路，放大电路中的反馈，信号运算与处理电路，直流稳压电源</w:t>
            </w:r>
            <w:r>
              <w:rPr>
                <w:rFonts w:asciiTheme="minorHAnsi" w:eastAsiaTheme="minorEastAsia" w:hAnsiTheme="minorHAnsi" w:cstheme="minorHAnsi"/>
                <w:color w:val="000000" w:themeColor="text1"/>
                <w:kern w:val="0"/>
                <w:sz w:val="18"/>
                <w:szCs w:val="18"/>
              </w:rPr>
              <w:t>;</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63" w:type="dxa"/>
            <w:vAlign w:val="center"/>
          </w:tcPr>
          <w:p w:rsidR="00E742CE" w:rsidRDefault="00E742CE">
            <w:pPr>
              <w:widowControl/>
              <w:jc w:val="left"/>
              <w:rPr>
                <w:rFonts w:asciiTheme="minorHAnsi" w:eastAsiaTheme="minorEastAsia" w:hAnsiTheme="minorHAnsi" w:cstheme="minorHAnsi"/>
                <w:color w:val="000000" w:themeColor="text1"/>
              </w:rPr>
            </w:pP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373"/>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）识别、检测和选用电子元器件，进行电路的仿真、制作与调试。</w:t>
            </w:r>
          </w:p>
        </w:tc>
        <w:tc>
          <w:tcPr>
            <w:tcW w:w="367" w:type="dxa"/>
            <w:vAlign w:val="center"/>
          </w:tcPr>
          <w:p w:rsidR="00E742CE" w:rsidRDefault="00E742CE">
            <w:pPr>
              <w:widowControl/>
              <w:jc w:val="left"/>
              <w:rPr>
                <w:rFonts w:asciiTheme="minorHAnsi" w:eastAsiaTheme="minorEastAsia" w:hAnsiTheme="minorHAnsi" w:cstheme="minorHAnsi"/>
                <w:color w:val="000000" w:themeColor="text1"/>
              </w:rPr>
            </w:pPr>
          </w:p>
        </w:tc>
        <w:tc>
          <w:tcPr>
            <w:tcW w:w="463" w:type="dxa"/>
            <w:vAlign w:val="center"/>
          </w:tcPr>
          <w:p w:rsidR="00E742CE" w:rsidRDefault="00E742CE">
            <w:pPr>
              <w:widowControl/>
              <w:jc w:val="left"/>
              <w:rPr>
                <w:rFonts w:asciiTheme="minorHAnsi" w:eastAsiaTheme="minorEastAsia" w:hAnsiTheme="minorHAnsi" w:cstheme="minorHAnsi"/>
                <w:color w:val="000000" w:themeColor="text1"/>
              </w:rPr>
            </w:pP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2</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b/>
                <w:color w:val="000000" w:themeColor="text1"/>
                <w:kern w:val="0"/>
                <w:sz w:val="18"/>
                <w:szCs w:val="18"/>
              </w:rPr>
              <w:t>数字电子技术</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 xml:space="preserve"> </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）数字集成电路</w:t>
            </w:r>
            <w:r>
              <w:rPr>
                <w:rFonts w:asciiTheme="minorHAnsi" w:eastAsiaTheme="minorEastAsia" w:hAnsiTheme="minorHAnsi" w:cstheme="minorHAnsi"/>
                <w:color w:val="000000" w:themeColor="text1"/>
                <w:kern w:val="0"/>
                <w:sz w:val="18"/>
                <w:szCs w:val="18"/>
              </w:rPr>
              <w:t>IC</w:t>
            </w:r>
            <w:r>
              <w:rPr>
                <w:rFonts w:asciiTheme="minorHAnsi" w:eastAsiaTheme="minorEastAsia" w:hAnsiTheme="minorHAnsi" w:cstheme="minorHAnsi"/>
                <w:color w:val="000000" w:themeColor="text1"/>
                <w:kern w:val="0"/>
                <w:sz w:val="18"/>
                <w:szCs w:val="18"/>
              </w:rPr>
              <w:t>芯片的识别和判断能力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）数字显示电路的设计、制作、调试能力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）循环递增计数显示电路的设计、制作、调试能力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）数字信号产生电路的设计、制作、调试能力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5</w:t>
            </w:r>
            <w:r>
              <w:rPr>
                <w:rFonts w:asciiTheme="minorHAnsi" w:eastAsiaTheme="minorEastAsia" w:hAnsiTheme="minorHAnsi" w:cstheme="minorHAnsi"/>
                <w:color w:val="000000" w:themeColor="text1"/>
                <w:kern w:val="0"/>
                <w:sz w:val="18"/>
                <w:szCs w:val="18"/>
              </w:rPr>
              <w:t>）数字钟电路的设计、制作、调试能力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6</w:t>
            </w:r>
            <w:r>
              <w:rPr>
                <w:rFonts w:asciiTheme="minorHAnsi" w:eastAsiaTheme="minorEastAsia" w:hAnsiTheme="minorHAnsi" w:cstheme="minorHAnsi"/>
                <w:color w:val="000000" w:themeColor="text1"/>
                <w:kern w:val="0"/>
                <w:sz w:val="18"/>
                <w:szCs w:val="18"/>
              </w:rPr>
              <w:t>）流水灯电路设计、制作、调试能力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7</w:t>
            </w:r>
            <w:r>
              <w:rPr>
                <w:rFonts w:asciiTheme="minorHAnsi" w:eastAsiaTheme="minorEastAsia" w:hAnsiTheme="minorHAnsi" w:cstheme="minorHAnsi"/>
                <w:color w:val="000000" w:themeColor="text1"/>
                <w:kern w:val="0"/>
                <w:sz w:val="18"/>
                <w:szCs w:val="18"/>
              </w:rPr>
              <w:t>）良好的自主学习方法和规范的操作意识，独立分析与</w:t>
            </w:r>
            <w:r>
              <w:rPr>
                <w:rFonts w:asciiTheme="minorHAnsi" w:eastAsiaTheme="minorEastAsia" w:hAnsiTheme="minorHAnsi" w:cstheme="minorHAnsi"/>
                <w:color w:val="000000" w:themeColor="text1"/>
                <w:kern w:val="0"/>
                <w:sz w:val="18"/>
                <w:szCs w:val="18"/>
              </w:rPr>
              <w:lastRenderedPageBreak/>
              <w:t>解决问题能力及沟通与团队协作能力</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lastRenderedPageBreak/>
              <w:t xml:space="preserve"> </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）数字电路的基础知识。</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）门电路的逻辑功能及器件识别。</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）组合逻辑电路的基本特点及典型组合逻辑电路（编码、译码器及译码显示电路）的工作原理、分析与设计方法</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r>
              <w:rPr>
                <w:rFonts w:asciiTheme="minorHAnsi" w:eastAsiaTheme="minorEastAsia" w:hAnsiTheme="minorHAnsi" w:cstheme="minorHAnsi"/>
                <w:color w:val="000000" w:themeColor="text1"/>
              </w:rPr>
              <w:t>√</w:t>
            </w:r>
          </w:p>
        </w:tc>
        <w:tc>
          <w:tcPr>
            <w:tcW w:w="414" w:type="dxa"/>
            <w:vAlign w:val="center"/>
          </w:tcPr>
          <w:p w:rsidR="00E742CE" w:rsidRDefault="00E742CE">
            <w:pPr>
              <w:widowControl/>
              <w:jc w:val="center"/>
              <w:rPr>
                <w:rFonts w:asciiTheme="minorHAnsi" w:eastAsiaTheme="minorEastAsia" w:hAnsiTheme="minorHAnsi" w:cstheme="minorHAnsi"/>
                <w:color w:val="000000" w:themeColor="text1"/>
              </w:rPr>
            </w:pPr>
          </w:p>
        </w:tc>
      </w:tr>
      <w:tr w:rsidR="00E742CE">
        <w:trPr>
          <w:trHeight w:val="480"/>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）触发器和时序逻辑电路基本特点及典型时序逻辑电路（寄存器、计数器）的工作原理、分析与设计方法。</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E742CE">
            <w:pPr>
              <w:widowControl/>
              <w:jc w:val="center"/>
              <w:rPr>
                <w:rFonts w:asciiTheme="minorHAnsi" w:eastAsiaTheme="minorEastAsia" w:hAnsiTheme="minorHAnsi" w:cstheme="minorHAnsi"/>
                <w:color w:val="000000" w:themeColor="text1"/>
              </w:rPr>
            </w:pP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5</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555</w:t>
            </w:r>
            <w:r>
              <w:rPr>
                <w:rFonts w:asciiTheme="minorHAnsi" w:eastAsiaTheme="minorEastAsia" w:hAnsiTheme="minorHAnsi" w:cstheme="minorHAnsi"/>
                <w:color w:val="000000" w:themeColor="text1"/>
                <w:kern w:val="0"/>
                <w:sz w:val="18"/>
                <w:szCs w:val="18"/>
              </w:rPr>
              <w:t>定时器的特点、逻辑功能及应用。</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lastRenderedPageBreak/>
              <w:t>3</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b/>
                <w:color w:val="000000" w:themeColor="text1"/>
                <w:kern w:val="0"/>
                <w:sz w:val="18"/>
                <w:szCs w:val="18"/>
              </w:rPr>
              <w:t>单片机技术及应用</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color w:val="000000" w:themeColor="text1"/>
                <w:kern w:val="0"/>
                <w:sz w:val="18"/>
                <w:szCs w:val="18"/>
              </w:rPr>
              <w:t>（专业核心课）</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）单片机系统的硬件制作能力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C</w:t>
            </w:r>
            <w:r>
              <w:rPr>
                <w:rFonts w:asciiTheme="minorHAnsi" w:eastAsiaTheme="minorEastAsia" w:hAnsiTheme="minorHAnsi" w:cstheme="minorHAnsi"/>
                <w:color w:val="000000" w:themeColor="text1"/>
                <w:kern w:val="0"/>
                <w:sz w:val="18"/>
                <w:szCs w:val="18"/>
              </w:rPr>
              <w:t>语言的编程能力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）针对应用系统的软件逻辑分析能力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）针对应用系统软硬件设计的仿真验证</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5</w:t>
            </w:r>
            <w:r>
              <w:rPr>
                <w:rFonts w:asciiTheme="minorHAnsi" w:eastAsiaTheme="minorEastAsia" w:hAnsiTheme="minorHAnsi" w:cstheme="minorHAnsi"/>
                <w:color w:val="000000" w:themeColor="text1"/>
                <w:kern w:val="0"/>
                <w:sz w:val="18"/>
                <w:szCs w:val="18"/>
              </w:rPr>
              <w:t>）应用系统的组装与调试</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6</w:t>
            </w:r>
            <w:r>
              <w:rPr>
                <w:rFonts w:asciiTheme="minorHAnsi" w:eastAsiaTheme="minorEastAsia" w:hAnsiTheme="minorHAnsi" w:cstheme="minorHAnsi"/>
                <w:color w:val="000000" w:themeColor="text1"/>
                <w:kern w:val="0"/>
                <w:sz w:val="18"/>
                <w:szCs w:val="18"/>
              </w:rPr>
              <w:t>）良好的沟通与协作能力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7</w:t>
            </w:r>
            <w:r>
              <w:rPr>
                <w:rFonts w:asciiTheme="minorHAnsi" w:eastAsiaTheme="minorEastAsia" w:hAnsiTheme="minorHAnsi" w:cstheme="minorHAnsi"/>
                <w:color w:val="000000" w:themeColor="text1"/>
                <w:kern w:val="0"/>
                <w:sz w:val="18"/>
                <w:szCs w:val="18"/>
              </w:rPr>
              <w:t>）较强的判断能力，计划与执行能力</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）单片机硬件和系统构成的外部元器件的知识</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Keil</w:t>
            </w:r>
            <w:r>
              <w:rPr>
                <w:rFonts w:asciiTheme="minorHAnsi" w:eastAsiaTheme="minorEastAsia" w:hAnsiTheme="minorHAnsi" w:cstheme="minorHAnsi"/>
                <w:color w:val="000000" w:themeColor="text1"/>
                <w:kern w:val="0"/>
                <w:sz w:val="18"/>
                <w:szCs w:val="18"/>
              </w:rPr>
              <w:t>软件和</w:t>
            </w:r>
            <w:r>
              <w:rPr>
                <w:rFonts w:asciiTheme="minorHAnsi" w:eastAsiaTheme="minorEastAsia" w:hAnsiTheme="minorHAnsi" w:cstheme="minorHAnsi"/>
                <w:color w:val="000000" w:themeColor="text1"/>
                <w:kern w:val="0"/>
                <w:sz w:val="18"/>
                <w:szCs w:val="18"/>
              </w:rPr>
              <w:t>C</w:t>
            </w:r>
            <w:r>
              <w:rPr>
                <w:rFonts w:asciiTheme="minorHAnsi" w:eastAsiaTheme="minorEastAsia" w:hAnsiTheme="minorHAnsi" w:cstheme="minorHAnsi"/>
                <w:color w:val="000000" w:themeColor="text1"/>
                <w:kern w:val="0"/>
                <w:sz w:val="18"/>
                <w:szCs w:val="18"/>
              </w:rPr>
              <w:t>程序的分析和掌握</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）软件编程方法的分析和实践</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）应用系统的组装与调试</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5</w:t>
            </w:r>
            <w:r>
              <w:rPr>
                <w:rFonts w:asciiTheme="minorHAnsi" w:eastAsiaTheme="minorEastAsia" w:hAnsiTheme="minorHAnsi" w:cstheme="minorHAnsi"/>
                <w:color w:val="000000" w:themeColor="text1"/>
                <w:kern w:val="0"/>
                <w:sz w:val="18"/>
                <w:szCs w:val="18"/>
              </w:rPr>
              <w:t>）实现产品的一般步骤和必要的资料搜集和整理</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1266"/>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4</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b/>
                <w:color w:val="000000" w:themeColor="text1"/>
                <w:kern w:val="0"/>
                <w:sz w:val="18"/>
                <w:szCs w:val="18"/>
              </w:rPr>
              <w:t>机械制图基础</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）贯彻相关的国家标准，熟悉国家标准中相关的基本知识，了解绘图仪器的使用。</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）掌握画组合体视图、读组合体视图、组合体尺寸标注的方法，通过测绘、画图和读图，加强对物体形状的空间构思、读图分析和尺寸标注的训练，提高学生的空间思维能力和看图能力。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）掌握视图、剖视图、断面图的表达方法，熟悉常用的简化画法，</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）熟悉螺纹的概念，掌握螺纹的画法和螺纹紧固件在装配图中的规定画法。了解键、销、滚动轴承的概念及在装配图中的画法。掌握齿轮的概念及画法，了解弹簧的概念及画法。</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制图的基本知识与技能</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1259"/>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点、线、面的投影</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694"/>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基本立体及表面交线</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832"/>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组合体画法</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机件的各种表达方式，常用零件和标准零件</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1051"/>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5</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b/>
                <w:color w:val="000000" w:themeColor="text1"/>
                <w:kern w:val="0"/>
                <w:sz w:val="18"/>
                <w:szCs w:val="18"/>
              </w:rPr>
              <w:t>电路分析基础</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color w:val="000000" w:themeColor="text1"/>
                <w:kern w:val="0"/>
                <w:sz w:val="18"/>
                <w:szCs w:val="18"/>
              </w:rPr>
              <w:t>（专业核心课）</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）理解元件模型、电路模型、基本定律定理和电路等效变换及电路基本分析计算方法；</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）熟练运用相量法分析计算正弦稳态电路中的电参量和功率、掌握具有耦合电感的电路、三相电路的规律及分析方法；</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）二端口网络及非线性电路的分析方法；</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）掌握</w:t>
            </w:r>
            <w:r>
              <w:rPr>
                <w:rFonts w:asciiTheme="minorHAnsi" w:eastAsiaTheme="minorEastAsia" w:hAnsiTheme="minorHAnsi" w:cstheme="minorHAnsi"/>
                <w:color w:val="000000" w:themeColor="text1"/>
                <w:kern w:val="0"/>
                <w:sz w:val="18"/>
                <w:szCs w:val="18"/>
              </w:rPr>
              <w:t>RLC</w:t>
            </w:r>
            <w:r>
              <w:rPr>
                <w:rFonts w:asciiTheme="minorHAnsi" w:eastAsiaTheme="minorEastAsia" w:hAnsiTheme="minorHAnsi" w:cstheme="minorHAnsi"/>
                <w:color w:val="000000" w:themeColor="text1"/>
                <w:kern w:val="0"/>
                <w:sz w:val="18"/>
                <w:szCs w:val="18"/>
              </w:rPr>
              <w:t>串联、并联电路的谐振特性及应用</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5</w:t>
            </w:r>
            <w:r>
              <w:rPr>
                <w:rFonts w:asciiTheme="minorHAnsi" w:eastAsiaTheme="minorEastAsia" w:hAnsiTheme="minorHAnsi" w:cstheme="minorHAnsi"/>
                <w:color w:val="000000" w:themeColor="text1"/>
                <w:kern w:val="0"/>
                <w:sz w:val="18"/>
                <w:szCs w:val="18"/>
              </w:rPr>
              <w:t>）深入理解并掌握一阶电路、二阶级电路的阶跃响应、冲激响应的物理过程及计算方法</w:t>
            </w:r>
            <w:r>
              <w:rPr>
                <w:rFonts w:asciiTheme="minorHAnsi" w:eastAsiaTheme="minorEastAsia" w:hAnsiTheme="minorHAnsi" w:cstheme="minorHAnsi"/>
                <w:color w:val="000000" w:themeColor="text1"/>
                <w:kern w:val="0"/>
                <w:sz w:val="18"/>
                <w:szCs w:val="18"/>
              </w:rPr>
              <w:t>.</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）电工基本工具的使用和电路模型、元件模型与电路定律；</w:t>
            </w:r>
          </w:p>
        </w:tc>
        <w:tc>
          <w:tcPr>
            <w:tcW w:w="367" w:type="dxa"/>
            <w:vAlign w:val="center"/>
          </w:tcPr>
          <w:p w:rsidR="00E742CE" w:rsidRDefault="00E742CE">
            <w:pPr>
              <w:widowControl/>
              <w:jc w:val="center"/>
              <w:rPr>
                <w:rFonts w:asciiTheme="minorHAnsi" w:eastAsiaTheme="minorEastAsia" w:hAnsiTheme="minorHAnsi" w:cstheme="minorHAnsi"/>
                <w:color w:val="000000" w:themeColor="text1"/>
              </w:rPr>
            </w:pP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1051"/>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）电路的等效变换和电阻电路的分析方法；</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E742CE">
            <w:pPr>
              <w:widowControl/>
              <w:jc w:val="center"/>
              <w:rPr>
                <w:rFonts w:asciiTheme="minorHAnsi" w:eastAsiaTheme="minorEastAsia" w:hAnsiTheme="minorHAnsi" w:cstheme="minorHAnsi"/>
                <w:color w:val="000000" w:themeColor="text1"/>
              </w:rPr>
            </w:pP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r>
              <w:rPr>
                <w:rFonts w:asciiTheme="minorHAnsi" w:eastAsiaTheme="minorEastAsia" w:hAnsiTheme="minorHAnsi" w:cstheme="minorHAnsi"/>
                <w:color w:val="000000" w:themeColor="text1"/>
              </w:rPr>
              <w:t xml:space="preserve">　</w:t>
            </w:r>
          </w:p>
        </w:tc>
      </w:tr>
      <w:tr w:rsidR="00E742CE">
        <w:trPr>
          <w:trHeight w:val="1051"/>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）基本电子仪器使用和正弦稳态电路的相量分析方法；</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1051"/>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RLC</w:t>
            </w:r>
            <w:r>
              <w:rPr>
                <w:rFonts w:asciiTheme="minorHAnsi" w:eastAsiaTheme="minorEastAsia" w:hAnsiTheme="minorHAnsi" w:cstheme="minorHAnsi"/>
                <w:color w:val="000000" w:themeColor="text1"/>
                <w:kern w:val="0"/>
                <w:sz w:val="18"/>
                <w:szCs w:val="18"/>
              </w:rPr>
              <w:t>串联谐振和并联谐振电路的分析动态电路分析方法；</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E742CE">
            <w:pPr>
              <w:widowControl/>
              <w:jc w:val="center"/>
              <w:rPr>
                <w:rFonts w:asciiTheme="minorHAnsi" w:eastAsiaTheme="minorEastAsia" w:hAnsiTheme="minorHAnsi" w:cstheme="minorHAnsi"/>
                <w:color w:val="000000" w:themeColor="text1"/>
              </w:rPr>
            </w:pP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r>
              <w:rPr>
                <w:rFonts w:asciiTheme="minorHAnsi" w:eastAsiaTheme="minorEastAsia" w:hAnsiTheme="minorHAnsi" w:cstheme="minorHAnsi"/>
                <w:color w:val="000000" w:themeColor="text1"/>
              </w:rPr>
              <w:t xml:space="preserve">　</w:t>
            </w:r>
          </w:p>
        </w:tc>
      </w:tr>
      <w:tr w:rsidR="00E742CE">
        <w:trPr>
          <w:trHeight w:val="545"/>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6</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hint="eastAsia"/>
                <w:b/>
                <w:color w:val="000000" w:themeColor="text1"/>
                <w:kern w:val="0"/>
                <w:sz w:val="18"/>
                <w:szCs w:val="18"/>
              </w:rPr>
              <w:t>C</w:t>
            </w:r>
            <w:r>
              <w:rPr>
                <w:rFonts w:asciiTheme="minorHAnsi" w:eastAsiaTheme="minorEastAsia" w:hAnsiTheme="minorHAnsi" w:cstheme="minorHAnsi" w:hint="eastAsia"/>
                <w:b/>
                <w:color w:val="000000" w:themeColor="text1"/>
                <w:kern w:val="0"/>
                <w:sz w:val="18"/>
                <w:szCs w:val="18"/>
              </w:rPr>
              <w:t>语言程序设计</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了解</w:t>
            </w:r>
            <w:r>
              <w:rPr>
                <w:rFonts w:asciiTheme="minorHAnsi" w:eastAsiaTheme="minorEastAsia" w:hAnsiTheme="minorHAnsi" w:cstheme="minorHAnsi"/>
                <w:color w:val="000000" w:themeColor="text1"/>
                <w:kern w:val="0"/>
                <w:sz w:val="18"/>
                <w:szCs w:val="18"/>
              </w:rPr>
              <w:t>C</w:t>
            </w:r>
            <w:r>
              <w:rPr>
                <w:rFonts w:asciiTheme="minorHAnsi" w:eastAsiaTheme="minorEastAsia" w:hAnsiTheme="minorHAnsi" w:cstheme="minorHAnsi"/>
                <w:color w:val="000000" w:themeColor="text1"/>
                <w:kern w:val="0"/>
                <w:sz w:val="18"/>
                <w:szCs w:val="18"/>
              </w:rPr>
              <w:t>的基本数据类型。</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(2) </w:t>
            </w:r>
            <w:r>
              <w:rPr>
                <w:rFonts w:asciiTheme="minorHAnsi" w:eastAsiaTheme="minorEastAsia" w:hAnsiTheme="minorHAnsi" w:cstheme="minorHAnsi"/>
                <w:color w:val="000000" w:themeColor="text1"/>
                <w:kern w:val="0"/>
                <w:sz w:val="18"/>
                <w:szCs w:val="18"/>
              </w:rPr>
              <w:t>了解运算符和表込式构成。</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掌握《模抉化程序没汁的方法基本要求。</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掌握流程控制的概念和控制方式。</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lastRenderedPageBreak/>
              <w:t>(5)</w:t>
            </w:r>
            <w:r>
              <w:rPr>
                <w:rFonts w:asciiTheme="minorHAnsi" w:eastAsiaTheme="minorEastAsia" w:hAnsiTheme="minorHAnsi" w:cstheme="minorHAnsi"/>
                <w:color w:val="000000" w:themeColor="text1"/>
                <w:kern w:val="0"/>
                <w:sz w:val="18"/>
                <w:szCs w:val="18"/>
              </w:rPr>
              <w:t>掌握分支结构、循坏结构、数组、函数。</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(6)</w:t>
            </w:r>
            <w:r>
              <w:rPr>
                <w:rFonts w:asciiTheme="minorHAnsi" w:eastAsiaTheme="minorEastAsia" w:hAnsiTheme="minorHAnsi" w:cstheme="minorHAnsi"/>
                <w:color w:val="000000" w:themeColor="text1"/>
                <w:kern w:val="0"/>
                <w:sz w:val="18"/>
                <w:szCs w:val="18"/>
              </w:rPr>
              <w:t>掌握指针、结构及文件的使用。</w:t>
            </w:r>
            <w:r>
              <w:rPr>
                <w:rFonts w:asciiTheme="minorHAnsi" w:eastAsiaTheme="minorEastAsia" w:hAnsiTheme="minorHAnsi" w:cstheme="minorHAnsi"/>
                <w:color w:val="000000" w:themeColor="text1"/>
                <w:kern w:val="0"/>
                <w:sz w:val="18"/>
                <w:szCs w:val="18"/>
              </w:rPr>
              <w:t xml:space="preserve"> </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lastRenderedPageBreak/>
              <w:t>C</w:t>
            </w:r>
            <w:r>
              <w:rPr>
                <w:rFonts w:asciiTheme="minorHAnsi" w:eastAsiaTheme="minorEastAsia" w:hAnsiTheme="minorHAnsi" w:cstheme="minorHAnsi"/>
                <w:color w:val="000000" w:themeColor="text1"/>
                <w:kern w:val="0"/>
                <w:sz w:val="18"/>
                <w:szCs w:val="18"/>
              </w:rPr>
              <w:t>语言开发环境</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54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数据类型、运算符和表达式</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54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C51</w:t>
            </w:r>
            <w:r>
              <w:rPr>
                <w:rFonts w:asciiTheme="minorHAnsi" w:eastAsiaTheme="minorEastAsia" w:hAnsiTheme="minorHAnsi" w:cstheme="minorHAnsi"/>
                <w:color w:val="000000" w:themeColor="text1"/>
                <w:kern w:val="0"/>
                <w:sz w:val="18"/>
                <w:szCs w:val="18"/>
              </w:rPr>
              <w:t>流程控制</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54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C51</w:t>
            </w:r>
            <w:r>
              <w:rPr>
                <w:rFonts w:asciiTheme="minorHAnsi" w:eastAsiaTheme="minorEastAsia" w:hAnsiTheme="minorHAnsi" w:cstheme="minorHAnsi"/>
                <w:color w:val="000000" w:themeColor="text1"/>
                <w:kern w:val="0"/>
                <w:sz w:val="18"/>
                <w:szCs w:val="18"/>
              </w:rPr>
              <w:t>构造数据类型</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54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中断</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r>
              <w:rPr>
                <w:rFonts w:asciiTheme="minorHAnsi" w:eastAsiaTheme="minorEastAsia" w:hAnsiTheme="minorHAnsi" w:cstheme="minorHAnsi"/>
                <w:color w:val="000000" w:themeColor="text1"/>
              </w:rPr>
              <w:t>√</w:t>
            </w:r>
          </w:p>
        </w:tc>
        <w:tc>
          <w:tcPr>
            <w:tcW w:w="414" w:type="dxa"/>
            <w:vAlign w:val="center"/>
          </w:tcPr>
          <w:p w:rsidR="00E742CE" w:rsidRDefault="00E742CE">
            <w:pPr>
              <w:widowControl/>
              <w:jc w:val="center"/>
              <w:rPr>
                <w:rFonts w:asciiTheme="minorHAnsi" w:eastAsiaTheme="minorEastAsia" w:hAnsiTheme="minorHAnsi" w:cstheme="minorHAnsi"/>
                <w:color w:val="000000" w:themeColor="text1"/>
              </w:rPr>
            </w:pPr>
          </w:p>
        </w:tc>
      </w:tr>
      <w:tr w:rsidR="00E742CE">
        <w:trPr>
          <w:trHeight w:val="54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函数</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634"/>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7</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hint="eastAsia"/>
                <w:b/>
                <w:color w:val="000000" w:themeColor="text1"/>
                <w:kern w:val="0"/>
                <w:sz w:val="18"/>
                <w:szCs w:val="18"/>
              </w:rPr>
              <w:t>微机原理及应用</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）懂得无线电通信系统的基本构成；（</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）了解选频网络的技术指标及品质因数对选频网络的影响。</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）了解并掌握高频小信号放大器的电路组成及学会动态电路分析。</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）掌握非线性元件的工作原理以及频谱搬移特性，变频器的电路组成和工作原理。</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5</w:t>
            </w:r>
            <w:r>
              <w:rPr>
                <w:rFonts w:asciiTheme="minorHAnsi" w:eastAsiaTheme="minorEastAsia" w:hAnsiTheme="minorHAnsi" w:cstheme="minorHAnsi"/>
                <w:color w:val="000000" w:themeColor="text1"/>
                <w:kern w:val="0"/>
                <w:sz w:val="18"/>
                <w:szCs w:val="18"/>
              </w:rPr>
              <w:t>）掌握正弦波振荡器的分类及起振条件和稳定条件，了解石英晶体振荡器的性能和工作方式。</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6</w:t>
            </w:r>
            <w:r>
              <w:rPr>
                <w:rFonts w:asciiTheme="minorHAnsi" w:eastAsiaTheme="minorEastAsia" w:hAnsiTheme="minorHAnsi" w:cstheme="minorHAnsi"/>
                <w:color w:val="000000" w:themeColor="text1"/>
                <w:kern w:val="0"/>
                <w:sz w:val="18"/>
                <w:szCs w:val="18"/>
              </w:rPr>
              <w:t>）具有一定的分析和解决具体问题的能力。</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选频网络</w:t>
            </w:r>
          </w:p>
        </w:tc>
        <w:tc>
          <w:tcPr>
            <w:tcW w:w="367"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63" w:type="dxa"/>
            <w:vAlign w:val="center"/>
          </w:tcPr>
          <w:p w:rsidR="00E742CE" w:rsidRDefault="00E742CE">
            <w:pPr>
              <w:widowControl/>
              <w:jc w:val="left"/>
              <w:rPr>
                <w:rFonts w:asciiTheme="minorHAnsi" w:eastAsiaTheme="minorEastAsia" w:hAnsiTheme="minorHAnsi" w:cstheme="minorHAnsi"/>
                <w:color w:val="000000" w:themeColor="text1"/>
              </w:rPr>
            </w:pPr>
          </w:p>
        </w:tc>
        <w:tc>
          <w:tcPr>
            <w:tcW w:w="414" w:type="dxa"/>
            <w:vAlign w:val="center"/>
          </w:tcPr>
          <w:p w:rsidR="00E742CE" w:rsidRDefault="00E742CE">
            <w:pPr>
              <w:widowControl/>
              <w:jc w:val="center"/>
              <w:rPr>
                <w:rFonts w:asciiTheme="minorHAnsi" w:eastAsiaTheme="minorEastAsia" w:hAnsiTheme="minorHAnsi" w:cstheme="minorHAnsi"/>
                <w:color w:val="000000" w:themeColor="text1"/>
              </w:rPr>
            </w:pPr>
          </w:p>
        </w:tc>
      </w:tr>
      <w:tr w:rsidR="00E742CE">
        <w:trPr>
          <w:trHeight w:val="634"/>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高频小信号谐振放大器</w:t>
            </w:r>
          </w:p>
        </w:tc>
        <w:tc>
          <w:tcPr>
            <w:tcW w:w="367" w:type="dxa"/>
            <w:vAlign w:val="center"/>
          </w:tcPr>
          <w:p w:rsidR="00E742CE" w:rsidRDefault="00E742CE">
            <w:pPr>
              <w:widowControl/>
              <w:jc w:val="left"/>
              <w:rPr>
                <w:rFonts w:asciiTheme="minorHAnsi" w:eastAsiaTheme="minorEastAsia" w:hAnsiTheme="minorHAnsi" w:cstheme="minorHAnsi"/>
                <w:color w:val="000000" w:themeColor="text1"/>
              </w:rPr>
            </w:pP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E742CE">
            <w:pPr>
              <w:widowControl/>
              <w:jc w:val="center"/>
              <w:rPr>
                <w:rFonts w:asciiTheme="minorHAnsi" w:eastAsiaTheme="minorEastAsia" w:hAnsiTheme="minorHAnsi" w:cstheme="minorHAnsi"/>
                <w:color w:val="000000" w:themeColor="text1"/>
              </w:rPr>
            </w:pPr>
          </w:p>
        </w:tc>
      </w:tr>
      <w:tr w:rsidR="00E742CE">
        <w:trPr>
          <w:trHeight w:val="634"/>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非线性电路、事变参量和变频器</w:t>
            </w:r>
          </w:p>
        </w:tc>
        <w:tc>
          <w:tcPr>
            <w:tcW w:w="367" w:type="dxa"/>
            <w:vAlign w:val="center"/>
          </w:tcPr>
          <w:p w:rsidR="00E742CE" w:rsidRDefault="00E742CE">
            <w:pPr>
              <w:widowControl/>
              <w:jc w:val="center"/>
              <w:rPr>
                <w:rFonts w:asciiTheme="minorHAnsi" w:eastAsiaTheme="minorEastAsia" w:hAnsiTheme="minorHAnsi" w:cstheme="minorHAnsi"/>
                <w:color w:val="000000" w:themeColor="text1"/>
              </w:rPr>
            </w:pP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E742CE">
            <w:pPr>
              <w:widowControl/>
              <w:jc w:val="center"/>
              <w:rPr>
                <w:rFonts w:asciiTheme="minorHAnsi" w:eastAsiaTheme="minorEastAsia" w:hAnsiTheme="minorHAnsi" w:cstheme="minorHAnsi"/>
                <w:color w:val="000000" w:themeColor="text1"/>
              </w:rPr>
            </w:pPr>
          </w:p>
        </w:tc>
      </w:tr>
      <w:tr w:rsidR="00E742CE">
        <w:trPr>
          <w:trHeight w:val="634"/>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高频功率放大器</w:t>
            </w:r>
          </w:p>
        </w:tc>
        <w:tc>
          <w:tcPr>
            <w:tcW w:w="367" w:type="dxa"/>
            <w:vAlign w:val="center"/>
          </w:tcPr>
          <w:p w:rsidR="00E742CE" w:rsidRDefault="00E742CE">
            <w:pPr>
              <w:widowControl/>
              <w:jc w:val="left"/>
              <w:rPr>
                <w:rFonts w:asciiTheme="minorHAnsi" w:eastAsiaTheme="minorEastAsia" w:hAnsiTheme="minorHAnsi" w:cstheme="minorHAnsi"/>
                <w:color w:val="000000" w:themeColor="text1"/>
              </w:rPr>
            </w:pP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E742CE">
            <w:pPr>
              <w:widowControl/>
              <w:jc w:val="center"/>
              <w:rPr>
                <w:rFonts w:asciiTheme="minorHAnsi" w:eastAsiaTheme="minorEastAsia" w:hAnsiTheme="minorHAnsi" w:cstheme="minorHAnsi"/>
                <w:color w:val="000000" w:themeColor="text1"/>
              </w:rPr>
            </w:pPr>
          </w:p>
        </w:tc>
      </w:tr>
      <w:tr w:rsidR="00E742CE">
        <w:trPr>
          <w:trHeight w:val="634"/>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正弦波振荡器</w:t>
            </w:r>
          </w:p>
        </w:tc>
        <w:tc>
          <w:tcPr>
            <w:tcW w:w="367" w:type="dxa"/>
            <w:vAlign w:val="center"/>
          </w:tcPr>
          <w:p w:rsidR="00E742CE" w:rsidRDefault="00E742CE">
            <w:pPr>
              <w:widowControl/>
              <w:jc w:val="left"/>
              <w:rPr>
                <w:rFonts w:asciiTheme="minorHAnsi" w:eastAsiaTheme="minorEastAsia" w:hAnsiTheme="minorHAnsi" w:cstheme="minorHAnsi"/>
                <w:color w:val="000000" w:themeColor="text1"/>
              </w:rPr>
            </w:pPr>
          </w:p>
        </w:tc>
        <w:tc>
          <w:tcPr>
            <w:tcW w:w="463" w:type="dxa"/>
            <w:vAlign w:val="center"/>
          </w:tcPr>
          <w:p w:rsidR="00E742CE" w:rsidRDefault="00E742CE">
            <w:pPr>
              <w:widowControl/>
              <w:jc w:val="left"/>
              <w:rPr>
                <w:rFonts w:asciiTheme="minorHAnsi" w:eastAsiaTheme="minorEastAsia" w:hAnsiTheme="minorHAnsi" w:cstheme="minorHAnsi"/>
                <w:color w:val="000000" w:themeColor="text1"/>
              </w:rPr>
            </w:pP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634"/>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调制与解调</w:t>
            </w:r>
          </w:p>
        </w:tc>
        <w:tc>
          <w:tcPr>
            <w:tcW w:w="367" w:type="dxa"/>
            <w:vAlign w:val="center"/>
          </w:tcPr>
          <w:p w:rsidR="00E742CE" w:rsidRDefault="00E742CE">
            <w:pPr>
              <w:widowControl/>
              <w:jc w:val="left"/>
              <w:rPr>
                <w:rFonts w:asciiTheme="minorHAnsi" w:eastAsiaTheme="minorEastAsia" w:hAnsiTheme="minorHAnsi" w:cstheme="minorHAnsi"/>
                <w:color w:val="000000" w:themeColor="text1"/>
              </w:rPr>
            </w:pP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E742CE">
            <w:pPr>
              <w:widowControl/>
              <w:jc w:val="center"/>
              <w:rPr>
                <w:rFonts w:asciiTheme="minorHAnsi" w:eastAsiaTheme="minorEastAsia" w:hAnsiTheme="minorHAnsi" w:cstheme="minorHAnsi"/>
                <w:color w:val="000000" w:themeColor="text1"/>
              </w:rPr>
            </w:pPr>
          </w:p>
        </w:tc>
      </w:tr>
      <w:tr w:rsidR="00E742CE">
        <w:trPr>
          <w:trHeight w:val="903"/>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8</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b/>
                <w:color w:val="000000" w:themeColor="text1"/>
                <w:kern w:val="0"/>
                <w:sz w:val="18"/>
                <w:szCs w:val="18"/>
              </w:rPr>
              <w:t>电子线路</w:t>
            </w:r>
            <w:r>
              <w:rPr>
                <w:rFonts w:asciiTheme="minorHAnsi" w:eastAsiaTheme="minorEastAsia" w:hAnsiTheme="minorHAnsi" w:cstheme="minorHAnsi"/>
                <w:b/>
                <w:color w:val="000000" w:themeColor="text1"/>
                <w:kern w:val="0"/>
                <w:sz w:val="18"/>
                <w:szCs w:val="18"/>
              </w:rPr>
              <w:t>Altium Design</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color w:val="000000" w:themeColor="text1"/>
                <w:kern w:val="0"/>
                <w:sz w:val="18"/>
                <w:szCs w:val="18"/>
              </w:rPr>
              <w:t>（专业核心课）</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）掌握计算机辅助电路设计</w:t>
            </w:r>
            <w:r>
              <w:rPr>
                <w:rFonts w:asciiTheme="minorHAnsi" w:eastAsiaTheme="minorEastAsia" w:hAnsiTheme="minorHAnsi" w:cstheme="minorHAnsi"/>
                <w:color w:val="000000" w:themeColor="text1"/>
                <w:kern w:val="0"/>
                <w:sz w:val="18"/>
                <w:szCs w:val="18"/>
              </w:rPr>
              <w:t>Altium Design</w:t>
            </w:r>
            <w:r>
              <w:rPr>
                <w:rFonts w:asciiTheme="minorHAnsi" w:eastAsiaTheme="minorEastAsia" w:hAnsiTheme="minorHAnsi" w:cstheme="minorHAnsi"/>
                <w:color w:val="000000" w:themeColor="text1"/>
                <w:kern w:val="0"/>
                <w:sz w:val="18"/>
                <w:szCs w:val="18"/>
              </w:rPr>
              <w:t>软件的操作方法</w:t>
            </w:r>
            <w:r>
              <w:rPr>
                <w:rFonts w:asciiTheme="minorHAnsi" w:eastAsiaTheme="minorEastAsia" w:hAnsiTheme="minorHAnsi" w:cstheme="minorHAnsi"/>
                <w:color w:val="000000" w:themeColor="text1"/>
                <w:kern w:val="0"/>
                <w:sz w:val="18"/>
                <w:szCs w:val="18"/>
              </w:rPr>
              <w:t> </w:t>
            </w:r>
            <w:r>
              <w:rPr>
                <w:rFonts w:asciiTheme="minorHAnsi" w:eastAsiaTheme="minorEastAsia" w:hAnsiTheme="minorHAnsi" w:cstheme="minorHAnsi"/>
                <w:color w:val="000000" w:themeColor="text1"/>
                <w:kern w:val="0"/>
                <w:sz w:val="18"/>
                <w:szCs w:val="18"/>
              </w:rPr>
              <w:t>；</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）能够利用</w:t>
            </w:r>
            <w:r>
              <w:rPr>
                <w:rFonts w:asciiTheme="minorHAnsi" w:eastAsiaTheme="minorEastAsia" w:hAnsiTheme="minorHAnsi" w:cstheme="minorHAnsi"/>
                <w:color w:val="000000" w:themeColor="text1"/>
                <w:kern w:val="0"/>
                <w:sz w:val="18"/>
                <w:szCs w:val="18"/>
              </w:rPr>
              <w:t>Protel</w:t>
            </w:r>
            <w:r>
              <w:rPr>
                <w:rFonts w:asciiTheme="minorHAnsi" w:eastAsiaTheme="minorEastAsia" w:hAnsiTheme="minorHAnsi" w:cstheme="minorHAnsi"/>
                <w:color w:val="000000" w:themeColor="text1"/>
                <w:kern w:val="0"/>
                <w:sz w:val="18"/>
                <w:szCs w:val="18"/>
              </w:rPr>
              <w:t>设计电路原理图；</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）能够编译项目及查错并生成</w:t>
            </w:r>
            <w:r>
              <w:rPr>
                <w:rFonts w:asciiTheme="minorHAnsi" w:eastAsiaTheme="minorEastAsia" w:hAnsiTheme="minorHAnsi" w:cstheme="minorHAnsi"/>
                <w:color w:val="000000" w:themeColor="text1"/>
                <w:kern w:val="0"/>
                <w:sz w:val="18"/>
                <w:szCs w:val="18"/>
              </w:rPr>
              <w:t>BOM</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报表；</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）制作原理图元件库</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5</w:t>
            </w:r>
            <w:r>
              <w:rPr>
                <w:rFonts w:asciiTheme="minorHAnsi" w:eastAsiaTheme="minorEastAsia" w:hAnsiTheme="minorHAnsi" w:cstheme="minorHAnsi"/>
                <w:color w:val="000000" w:themeColor="text1"/>
                <w:kern w:val="0"/>
                <w:sz w:val="18"/>
                <w:szCs w:val="18"/>
              </w:rPr>
              <w:t>）能够设计单层及双层印制电路板；</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6</w:t>
            </w:r>
            <w:r>
              <w:rPr>
                <w:rFonts w:asciiTheme="minorHAnsi" w:eastAsiaTheme="minorEastAsia" w:hAnsiTheme="minorHAnsi" w:cstheme="minorHAnsi"/>
                <w:color w:val="000000" w:themeColor="text1"/>
                <w:kern w:val="0"/>
                <w:sz w:val="18"/>
                <w:szCs w:val="18"/>
              </w:rPr>
              <w:t>）能够对印制电路板进行设计规则检查及生成报表；</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7</w:t>
            </w:r>
            <w:r>
              <w:rPr>
                <w:rFonts w:asciiTheme="minorHAnsi" w:eastAsiaTheme="minorEastAsia" w:hAnsiTheme="minorHAnsi" w:cstheme="minorHAnsi"/>
                <w:color w:val="000000" w:themeColor="text1"/>
                <w:kern w:val="0"/>
                <w:sz w:val="18"/>
                <w:szCs w:val="18"/>
              </w:rPr>
              <w:t>）能够制作印制电路板元件封装。</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 xml:space="preserve">Altium Design </w:t>
            </w:r>
            <w:r>
              <w:rPr>
                <w:rFonts w:asciiTheme="minorHAnsi" w:eastAsiaTheme="minorEastAsia" w:hAnsiTheme="minorHAnsi" w:cstheme="minorHAnsi"/>
                <w:color w:val="000000" w:themeColor="text1"/>
                <w:kern w:val="0"/>
                <w:sz w:val="18"/>
                <w:szCs w:val="18"/>
              </w:rPr>
              <w:t>的功能及特点；</w:t>
            </w:r>
            <w:r>
              <w:rPr>
                <w:rFonts w:asciiTheme="minorHAnsi" w:eastAsiaTheme="minorEastAsia" w:hAnsiTheme="minorHAnsi" w:cstheme="minorHAnsi"/>
                <w:color w:val="000000" w:themeColor="text1"/>
                <w:kern w:val="0"/>
                <w:sz w:val="18"/>
                <w:szCs w:val="18"/>
              </w:rPr>
              <w:t xml:space="preserve">Altium Design </w:t>
            </w:r>
            <w:r>
              <w:rPr>
                <w:rFonts w:asciiTheme="minorHAnsi" w:eastAsiaTheme="minorEastAsia" w:hAnsiTheme="minorHAnsi" w:cstheme="minorHAnsi"/>
                <w:color w:val="000000" w:themeColor="text1"/>
                <w:kern w:val="0"/>
                <w:sz w:val="18"/>
                <w:szCs w:val="18"/>
              </w:rPr>
              <w:t>文件管理方式；</w:t>
            </w:r>
          </w:p>
        </w:tc>
        <w:tc>
          <w:tcPr>
            <w:tcW w:w="367"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903"/>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）原理图的设计步骤；</w:t>
            </w:r>
            <w:r>
              <w:rPr>
                <w:rFonts w:asciiTheme="minorHAnsi" w:eastAsiaTheme="minorEastAsia" w:hAnsiTheme="minorHAnsi" w:cstheme="minorHAnsi"/>
                <w:color w:val="000000" w:themeColor="text1"/>
                <w:kern w:val="0"/>
                <w:sz w:val="18"/>
                <w:szCs w:val="18"/>
              </w:rPr>
              <w:t xml:space="preserve">Altium Design </w:t>
            </w:r>
            <w:r>
              <w:rPr>
                <w:rFonts w:asciiTheme="minorHAnsi" w:eastAsiaTheme="minorEastAsia" w:hAnsiTheme="minorHAnsi" w:cstheme="minorHAnsi"/>
                <w:color w:val="000000" w:themeColor="text1"/>
                <w:kern w:val="0"/>
                <w:sz w:val="18"/>
                <w:szCs w:val="18"/>
              </w:rPr>
              <w:t>元件库的特点及结构；</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903"/>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）绘制原理图元件的步骤；</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903"/>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）设计印制电路板基础知识；印制电路板的布局、布线原则；</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785"/>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9</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b/>
                <w:color w:val="000000" w:themeColor="text1"/>
                <w:kern w:val="0"/>
                <w:sz w:val="18"/>
                <w:szCs w:val="18"/>
              </w:rPr>
              <w:t>传感器技术及应用</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）掌握各类传感器的基本理论和工作原理、主要性能及其应用。</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）能够根据被测参量合理选择传感器。</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）掌握常用传感器的工程设计方法和实验研究方法。</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）了解传感器的发展动向。</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5</w:t>
            </w:r>
            <w:r>
              <w:rPr>
                <w:rFonts w:asciiTheme="minorHAnsi" w:eastAsiaTheme="minorEastAsia" w:hAnsiTheme="minorHAnsi" w:cstheme="minorHAnsi"/>
                <w:color w:val="000000" w:themeColor="text1"/>
                <w:kern w:val="0"/>
                <w:sz w:val="18"/>
                <w:szCs w:val="18"/>
              </w:rPr>
              <w:t>）掌握传感器原理的基础上解决工程检测中的具体问题。</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工程测试基础和传感器技术概述</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7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几种常用传感器的原理及应用</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7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数字式传感器</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7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新型传感器</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733"/>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10</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b/>
                <w:color w:val="000000" w:themeColor="text1"/>
                <w:kern w:val="0"/>
                <w:sz w:val="18"/>
                <w:szCs w:val="18"/>
              </w:rPr>
              <w:t>电子产品设计及制作</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学习常用电子元器件的使用方法，拓展对最新电子元器件了解和应用，掌握常见功能模块电路的设计方法，增强应用电子技术的创新思维，为</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专业课程综合实习</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hint="eastAsia"/>
                <w:color w:val="000000" w:themeColor="text1"/>
                <w:kern w:val="0"/>
                <w:sz w:val="18"/>
                <w:szCs w:val="18"/>
              </w:rPr>
              <w:t>安徽职业技</w:t>
            </w:r>
            <w:r>
              <w:rPr>
                <w:rFonts w:asciiTheme="minorHAnsi" w:eastAsiaTheme="minorEastAsia" w:hAnsiTheme="minorHAnsi" w:cstheme="minorHAnsi" w:hint="eastAsia"/>
                <w:color w:val="000000" w:themeColor="text1"/>
                <w:kern w:val="0"/>
                <w:sz w:val="18"/>
                <w:szCs w:val="18"/>
              </w:rPr>
              <w:lastRenderedPageBreak/>
              <w:t>能大赛</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毕业设计</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等后续的实践教学环节奠定基础，在提高学生的就业竞争力的同时，为弱电类专业课程如何推进应用型教学转型探索切合实际的有效途径。</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lastRenderedPageBreak/>
              <w:t>PCB</w:t>
            </w:r>
            <w:r>
              <w:rPr>
                <w:rFonts w:asciiTheme="minorHAnsi" w:eastAsiaTheme="minorEastAsia" w:hAnsiTheme="minorHAnsi" w:cstheme="minorHAnsi"/>
                <w:color w:val="000000" w:themeColor="text1"/>
                <w:kern w:val="0"/>
                <w:sz w:val="18"/>
                <w:szCs w:val="18"/>
              </w:rPr>
              <w:t>设计版图绘制</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733"/>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电子产品手工焊接</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733"/>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数字电子系统设计</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63" w:type="dxa"/>
            <w:vAlign w:val="center"/>
          </w:tcPr>
          <w:p w:rsidR="00E742CE" w:rsidRDefault="00E742CE">
            <w:pPr>
              <w:widowControl/>
              <w:jc w:val="center"/>
              <w:rPr>
                <w:rFonts w:asciiTheme="minorHAnsi" w:eastAsiaTheme="minorEastAsia" w:hAnsiTheme="minorHAnsi" w:cstheme="minorHAnsi"/>
                <w:color w:val="000000" w:themeColor="text1"/>
              </w:rPr>
            </w:pPr>
          </w:p>
        </w:tc>
        <w:tc>
          <w:tcPr>
            <w:tcW w:w="414" w:type="dxa"/>
            <w:vAlign w:val="center"/>
          </w:tcPr>
          <w:p w:rsidR="00E742CE" w:rsidRDefault="00E742CE">
            <w:pPr>
              <w:widowControl/>
              <w:jc w:val="left"/>
              <w:rPr>
                <w:rFonts w:asciiTheme="minorHAnsi" w:eastAsiaTheme="minorEastAsia" w:hAnsiTheme="minorHAnsi" w:cstheme="minorHAnsi"/>
                <w:color w:val="000000" w:themeColor="text1"/>
              </w:rPr>
            </w:pPr>
          </w:p>
        </w:tc>
      </w:tr>
      <w:tr w:rsidR="00E742CE">
        <w:trPr>
          <w:trHeight w:val="733"/>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电子产品焊接、组装与调试</w:t>
            </w:r>
          </w:p>
        </w:tc>
        <w:tc>
          <w:tcPr>
            <w:tcW w:w="367" w:type="dxa"/>
            <w:vAlign w:val="center"/>
          </w:tcPr>
          <w:p w:rsidR="00E742CE" w:rsidRDefault="00E742CE">
            <w:pPr>
              <w:widowControl/>
              <w:jc w:val="left"/>
              <w:rPr>
                <w:rFonts w:asciiTheme="minorHAnsi" w:eastAsiaTheme="minorEastAsia" w:hAnsiTheme="minorHAnsi" w:cstheme="minorHAnsi"/>
                <w:color w:val="000000" w:themeColor="text1"/>
              </w:rPr>
            </w:pPr>
          </w:p>
        </w:tc>
        <w:tc>
          <w:tcPr>
            <w:tcW w:w="463" w:type="dxa"/>
            <w:vAlign w:val="center"/>
          </w:tcPr>
          <w:p w:rsidR="00E742CE" w:rsidRDefault="00E742CE">
            <w:pPr>
              <w:widowControl/>
              <w:jc w:val="center"/>
              <w:rPr>
                <w:rFonts w:asciiTheme="minorHAnsi" w:eastAsiaTheme="minorEastAsia" w:hAnsiTheme="minorHAnsi" w:cstheme="minorHAnsi"/>
                <w:color w:val="000000" w:themeColor="text1"/>
              </w:rPr>
            </w:pP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517"/>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11</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hint="eastAsia"/>
                <w:b/>
                <w:color w:val="000000" w:themeColor="text1"/>
                <w:kern w:val="0"/>
                <w:sz w:val="18"/>
                <w:szCs w:val="18"/>
              </w:rPr>
              <w:t>电子电路实验实训</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hint="eastAsia"/>
                <w:color w:val="000000" w:themeColor="text1"/>
                <w:kern w:val="0"/>
                <w:sz w:val="18"/>
                <w:szCs w:val="18"/>
              </w:rPr>
              <w:t>能识别</w:t>
            </w:r>
            <w:r>
              <w:rPr>
                <w:rFonts w:asciiTheme="minorHAnsi" w:eastAsiaTheme="minorEastAsia" w:hAnsiTheme="minorHAnsi" w:cstheme="minorHAnsi"/>
                <w:color w:val="000000" w:themeColor="text1"/>
                <w:kern w:val="0"/>
                <w:sz w:val="18"/>
                <w:szCs w:val="18"/>
              </w:rPr>
              <w:t>常用电子元器件</w:t>
            </w:r>
            <w:r>
              <w:rPr>
                <w:rFonts w:asciiTheme="minorHAnsi" w:eastAsiaTheme="minorEastAsia" w:hAnsiTheme="minorHAnsi" w:cstheme="minorHAnsi" w:hint="eastAsia"/>
                <w:color w:val="000000" w:themeColor="text1"/>
                <w:kern w:val="0"/>
                <w:sz w:val="18"/>
                <w:szCs w:val="18"/>
              </w:rPr>
              <w:t>，掌握常用电子元器件</w:t>
            </w:r>
            <w:r>
              <w:rPr>
                <w:rFonts w:asciiTheme="minorHAnsi" w:eastAsiaTheme="minorEastAsia" w:hAnsiTheme="minorHAnsi" w:cstheme="minorHAnsi"/>
                <w:color w:val="000000" w:themeColor="text1"/>
                <w:kern w:val="0"/>
                <w:sz w:val="18"/>
                <w:szCs w:val="18"/>
              </w:rPr>
              <w:t>的使用方法</w:t>
            </w:r>
            <w:r>
              <w:rPr>
                <w:rFonts w:asciiTheme="minorHAnsi" w:eastAsiaTheme="minorEastAsia" w:hAnsiTheme="minorHAnsi" w:cstheme="minorHAnsi" w:hint="eastAsia"/>
                <w:color w:val="000000" w:themeColor="text1"/>
                <w:kern w:val="0"/>
                <w:sz w:val="18"/>
                <w:szCs w:val="18"/>
              </w:rPr>
              <w:t>。会利用</w:t>
            </w:r>
            <w:r>
              <w:rPr>
                <w:rFonts w:asciiTheme="minorHAnsi" w:eastAsiaTheme="minorEastAsia" w:hAnsiTheme="minorHAnsi" w:cstheme="minorHAnsi" w:hint="eastAsia"/>
                <w:color w:val="000000" w:themeColor="text1"/>
                <w:kern w:val="0"/>
                <w:sz w:val="18"/>
                <w:szCs w:val="18"/>
              </w:rPr>
              <w:t>Protues</w:t>
            </w:r>
            <w:r>
              <w:rPr>
                <w:rFonts w:asciiTheme="minorHAnsi" w:eastAsiaTheme="minorEastAsia" w:hAnsiTheme="minorHAnsi" w:cstheme="minorHAnsi" w:hint="eastAsia"/>
                <w:color w:val="000000" w:themeColor="text1"/>
                <w:kern w:val="0"/>
                <w:sz w:val="18"/>
                <w:szCs w:val="18"/>
              </w:rPr>
              <w:t>软件绘制常见电路图，掌握绘制技巧和方法。会利用软件进行电路仿真和调试。</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hint="eastAsia"/>
                <w:color w:val="000000" w:themeColor="text1"/>
                <w:kern w:val="0"/>
                <w:sz w:val="18"/>
                <w:szCs w:val="18"/>
              </w:rPr>
              <w:t>电路</w:t>
            </w:r>
            <w:r>
              <w:rPr>
                <w:rFonts w:asciiTheme="minorHAnsi" w:eastAsiaTheme="minorEastAsia" w:hAnsiTheme="minorHAnsi" w:cstheme="minorHAnsi"/>
                <w:color w:val="000000" w:themeColor="text1"/>
                <w:kern w:val="0"/>
                <w:sz w:val="18"/>
                <w:szCs w:val="18"/>
              </w:rPr>
              <w:t>的基本知识</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518"/>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hint="eastAsia"/>
                <w:color w:val="000000" w:themeColor="text1"/>
                <w:kern w:val="0"/>
                <w:sz w:val="18"/>
                <w:szCs w:val="18"/>
              </w:rPr>
              <w:t>Protues</w:t>
            </w:r>
            <w:r>
              <w:rPr>
                <w:rFonts w:asciiTheme="minorHAnsi" w:eastAsiaTheme="minorEastAsia" w:hAnsiTheme="minorHAnsi" w:cstheme="minorHAnsi" w:hint="eastAsia"/>
                <w:color w:val="000000" w:themeColor="text1"/>
                <w:kern w:val="0"/>
                <w:sz w:val="18"/>
                <w:szCs w:val="18"/>
              </w:rPr>
              <w:t>软件使用方法</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518"/>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hint="eastAsia"/>
                <w:color w:val="000000" w:themeColor="text1"/>
                <w:kern w:val="0"/>
                <w:sz w:val="18"/>
                <w:szCs w:val="18"/>
              </w:rPr>
              <w:t>常见电路</w:t>
            </w:r>
            <w:r>
              <w:rPr>
                <w:rFonts w:asciiTheme="minorHAnsi" w:eastAsiaTheme="minorEastAsia" w:hAnsiTheme="minorHAnsi" w:cstheme="minorHAnsi"/>
                <w:color w:val="000000" w:themeColor="text1"/>
                <w:kern w:val="0"/>
                <w:sz w:val="18"/>
                <w:szCs w:val="18"/>
              </w:rPr>
              <w:t>图设计方法</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518"/>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hint="eastAsia"/>
                <w:color w:val="000000" w:themeColor="text1"/>
                <w:kern w:val="0"/>
                <w:sz w:val="18"/>
                <w:szCs w:val="18"/>
              </w:rPr>
              <w:t>电路仿真和调试</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285"/>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12</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b/>
                <w:color w:val="000000" w:themeColor="text1"/>
                <w:kern w:val="0"/>
                <w:sz w:val="18"/>
                <w:szCs w:val="18"/>
              </w:rPr>
              <w:t>计算机控制技术</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使学生了解计算机控制系统的类型和组成，掌握和熟悉计算机控制系统的输入输出、数据采集、数据处理等技术，使学生对计算机控制系统的现状及发展有一定的了解，为从事与计算机控制有关的工作奠定一定基础。</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计算机控制系统概述</w:t>
            </w:r>
          </w:p>
        </w:tc>
        <w:tc>
          <w:tcPr>
            <w:tcW w:w="367"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过程通道与输入输出接口</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人机接口技术</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计算机控制系统的数据处理技术</w:t>
            </w:r>
            <w:r>
              <w:rPr>
                <w:rFonts w:asciiTheme="minorHAnsi" w:eastAsiaTheme="minorEastAsia" w:hAnsiTheme="minorHAnsi" w:cstheme="minorHAnsi"/>
                <w:color w:val="000000" w:themeColor="text1"/>
                <w:kern w:val="0"/>
                <w:sz w:val="18"/>
                <w:szCs w:val="18"/>
              </w:rPr>
              <w:t> </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数字</w:t>
            </w:r>
            <w:r>
              <w:rPr>
                <w:rFonts w:asciiTheme="minorHAnsi" w:eastAsiaTheme="minorEastAsia" w:hAnsiTheme="minorHAnsi" w:cstheme="minorHAnsi"/>
                <w:color w:val="000000" w:themeColor="text1"/>
                <w:kern w:val="0"/>
                <w:sz w:val="18"/>
                <w:szCs w:val="18"/>
              </w:rPr>
              <w:t>PID</w:t>
            </w:r>
            <w:r>
              <w:rPr>
                <w:rFonts w:asciiTheme="minorHAnsi" w:eastAsiaTheme="minorEastAsia" w:hAnsiTheme="minorHAnsi" w:cstheme="minorHAnsi"/>
                <w:color w:val="000000" w:themeColor="text1"/>
                <w:kern w:val="0"/>
                <w:sz w:val="18"/>
                <w:szCs w:val="18"/>
              </w:rPr>
              <w:t>控制技术</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现场总线控制系统</w:t>
            </w:r>
          </w:p>
        </w:tc>
        <w:tc>
          <w:tcPr>
            <w:tcW w:w="367"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计算机控制系统设计与实现</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计算机集散控制系统</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285"/>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13</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b/>
                <w:color w:val="000000" w:themeColor="text1"/>
                <w:kern w:val="0"/>
                <w:sz w:val="18"/>
                <w:szCs w:val="18"/>
              </w:rPr>
              <w:t>微机原理及应用</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通过学习要求学生掌握微型计算机的工作原理，了解有关微机的基本知识，掌握微型计算机的指令系统及汇编语言设计的基本方法，掌握微机的典型接口技术及其应用，掌握微机系统的总体构成。</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微型计算机系统概述</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微型计算机指令</w:t>
            </w:r>
          </w:p>
        </w:tc>
        <w:tc>
          <w:tcPr>
            <w:tcW w:w="367"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汇编语言程序设计</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微处理器的外部特性</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半导体存储器及其接口</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基本输入输出接口</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中断控制接口，定时计数控制接口</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串行控制端口</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758"/>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14</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b/>
                <w:color w:val="000000" w:themeColor="text1"/>
                <w:kern w:val="0"/>
                <w:sz w:val="18"/>
                <w:szCs w:val="18"/>
              </w:rPr>
              <w:t>可编程逻辑器件与</w:t>
            </w:r>
            <w:r>
              <w:rPr>
                <w:rFonts w:asciiTheme="minorHAnsi" w:eastAsiaTheme="minorEastAsia" w:hAnsiTheme="minorHAnsi" w:cstheme="minorHAnsi"/>
                <w:b/>
                <w:color w:val="000000" w:themeColor="text1"/>
                <w:kern w:val="0"/>
                <w:sz w:val="18"/>
                <w:szCs w:val="18"/>
              </w:rPr>
              <w:t>EDA</w:t>
            </w:r>
            <w:r>
              <w:rPr>
                <w:rFonts w:asciiTheme="minorHAnsi" w:eastAsiaTheme="minorEastAsia" w:hAnsiTheme="minorHAnsi" w:cstheme="minorHAnsi"/>
                <w:b/>
                <w:color w:val="000000" w:themeColor="text1"/>
                <w:kern w:val="0"/>
                <w:sz w:val="18"/>
                <w:szCs w:val="18"/>
              </w:rPr>
              <w:t>技术</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color w:val="000000" w:themeColor="text1"/>
                <w:kern w:val="0"/>
                <w:sz w:val="18"/>
                <w:szCs w:val="18"/>
              </w:rPr>
              <w:t>（专业核心课）</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）电气控制系统的</w:t>
            </w:r>
            <w:r>
              <w:rPr>
                <w:rFonts w:asciiTheme="minorHAnsi" w:eastAsiaTheme="minorEastAsia" w:hAnsiTheme="minorHAnsi" w:cstheme="minorHAnsi"/>
                <w:color w:val="000000" w:themeColor="text1"/>
                <w:kern w:val="0"/>
                <w:sz w:val="18"/>
                <w:szCs w:val="18"/>
              </w:rPr>
              <w:t>PLC</w:t>
            </w:r>
            <w:r>
              <w:rPr>
                <w:rFonts w:asciiTheme="minorHAnsi" w:eastAsiaTheme="minorEastAsia" w:hAnsiTheme="minorHAnsi" w:cstheme="minorHAnsi"/>
                <w:color w:val="000000" w:themeColor="text1"/>
                <w:kern w:val="0"/>
                <w:sz w:val="18"/>
                <w:szCs w:val="18"/>
              </w:rPr>
              <w:t>技术改造能力能完成完整</w:t>
            </w:r>
            <w:r>
              <w:rPr>
                <w:rFonts w:asciiTheme="minorHAnsi" w:eastAsiaTheme="minorEastAsia" w:hAnsiTheme="minorHAnsi" w:cstheme="minorHAnsi"/>
                <w:color w:val="000000" w:themeColor="text1"/>
                <w:kern w:val="0"/>
                <w:sz w:val="18"/>
                <w:szCs w:val="18"/>
              </w:rPr>
              <w:t>PLC</w:t>
            </w:r>
            <w:r>
              <w:rPr>
                <w:rFonts w:asciiTheme="minorHAnsi" w:eastAsiaTheme="minorEastAsia" w:hAnsiTheme="minorHAnsi" w:cstheme="minorHAnsi"/>
                <w:color w:val="000000" w:themeColor="text1"/>
                <w:kern w:val="0"/>
                <w:sz w:val="18"/>
                <w:szCs w:val="18"/>
              </w:rPr>
              <w:t>系统设计</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）系统的</w:t>
            </w:r>
            <w:r>
              <w:rPr>
                <w:rFonts w:asciiTheme="minorHAnsi" w:eastAsiaTheme="minorEastAsia" w:hAnsiTheme="minorHAnsi" w:cstheme="minorHAnsi"/>
                <w:color w:val="000000" w:themeColor="text1"/>
                <w:kern w:val="0"/>
                <w:sz w:val="18"/>
                <w:szCs w:val="18"/>
              </w:rPr>
              <w:t>PLC</w:t>
            </w:r>
            <w:r>
              <w:rPr>
                <w:rFonts w:asciiTheme="minorHAnsi" w:eastAsiaTheme="minorEastAsia" w:hAnsiTheme="minorHAnsi" w:cstheme="minorHAnsi"/>
                <w:color w:val="000000" w:themeColor="text1"/>
                <w:kern w:val="0"/>
                <w:sz w:val="18"/>
                <w:szCs w:val="18"/>
              </w:rPr>
              <w:t>设计能力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PLC</w:t>
            </w:r>
            <w:r>
              <w:rPr>
                <w:rFonts w:asciiTheme="minorHAnsi" w:eastAsiaTheme="minorEastAsia" w:hAnsiTheme="minorHAnsi" w:cstheme="minorHAnsi"/>
                <w:color w:val="000000" w:themeColor="text1"/>
                <w:kern w:val="0"/>
                <w:sz w:val="18"/>
                <w:szCs w:val="18"/>
              </w:rPr>
              <w:t>系统分析、调试与常见故障的排除能力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）良好的沟通与协作能力</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5</w:t>
            </w:r>
            <w:r>
              <w:rPr>
                <w:rFonts w:asciiTheme="minorHAnsi" w:eastAsiaTheme="minorEastAsia" w:hAnsiTheme="minorHAnsi" w:cstheme="minorHAnsi"/>
                <w:color w:val="000000" w:themeColor="text1"/>
                <w:kern w:val="0"/>
                <w:sz w:val="18"/>
                <w:szCs w:val="18"/>
              </w:rPr>
              <w:t>）较强的判断能力，计划与执行能力</w:t>
            </w:r>
            <w:r>
              <w:rPr>
                <w:rFonts w:asciiTheme="minorHAnsi" w:eastAsiaTheme="minorEastAsia" w:hAnsiTheme="minorHAnsi" w:cstheme="minorHAnsi" w:hint="eastAsia"/>
                <w:color w:val="000000" w:themeColor="text1"/>
                <w:kern w:val="0"/>
                <w:sz w:val="18"/>
                <w:szCs w:val="18"/>
              </w:rPr>
              <w:t>。</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hint="eastAsia"/>
                <w:color w:val="000000" w:themeColor="text1"/>
                <w:kern w:val="0"/>
                <w:sz w:val="18"/>
                <w:szCs w:val="18"/>
              </w:rPr>
              <w:t>（</w:t>
            </w:r>
            <w:r>
              <w:rPr>
                <w:rFonts w:asciiTheme="minorHAnsi" w:eastAsiaTheme="minorEastAsia" w:hAnsiTheme="minorHAnsi" w:cstheme="minorHAnsi" w:hint="eastAsia"/>
                <w:color w:val="000000" w:themeColor="text1"/>
                <w:kern w:val="0"/>
                <w:sz w:val="18"/>
                <w:szCs w:val="18"/>
              </w:rPr>
              <w:t>6</w:t>
            </w:r>
            <w:r>
              <w:rPr>
                <w:rFonts w:asciiTheme="minorHAnsi" w:eastAsiaTheme="minorEastAsia" w:hAnsiTheme="minorHAnsi" w:cstheme="minorHAnsi" w:hint="eastAsia"/>
                <w:color w:val="000000" w:themeColor="text1"/>
                <w:kern w:val="0"/>
                <w:sz w:val="18"/>
                <w:szCs w:val="18"/>
              </w:rPr>
              <w:t>）</w:t>
            </w:r>
            <w:r>
              <w:rPr>
                <w:rFonts w:asciiTheme="minorHAnsi" w:eastAsiaTheme="minorEastAsia" w:hAnsiTheme="minorHAnsi" w:cstheme="minorHAnsi"/>
                <w:color w:val="000000" w:themeColor="text1"/>
                <w:kern w:val="0"/>
                <w:sz w:val="18"/>
                <w:szCs w:val="18"/>
              </w:rPr>
              <w:t>电路原理图的绘制与</w:t>
            </w:r>
            <w:r>
              <w:rPr>
                <w:rFonts w:asciiTheme="minorHAnsi" w:eastAsiaTheme="minorEastAsia" w:hAnsiTheme="minorHAnsi" w:cstheme="minorHAnsi"/>
                <w:color w:val="000000" w:themeColor="text1"/>
                <w:kern w:val="0"/>
                <w:sz w:val="18"/>
                <w:szCs w:val="18"/>
              </w:rPr>
              <w:t>EDA</w:t>
            </w:r>
            <w:r>
              <w:rPr>
                <w:rFonts w:asciiTheme="minorHAnsi" w:eastAsiaTheme="minorEastAsia" w:hAnsiTheme="minorHAnsi" w:cstheme="minorHAnsi"/>
                <w:color w:val="000000" w:themeColor="text1"/>
                <w:kern w:val="0"/>
                <w:sz w:val="18"/>
                <w:szCs w:val="18"/>
              </w:rPr>
              <w:t>设计的各种规则。</w:t>
            </w:r>
            <w:r>
              <w:rPr>
                <w:rFonts w:asciiTheme="minorHAnsi" w:eastAsiaTheme="minorEastAsia" w:hAnsiTheme="minorHAnsi" w:cstheme="minorHAnsi"/>
                <w:color w:val="000000" w:themeColor="text1"/>
                <w:kern w:val="0"/>
                <w:sz w:val="18"/>
                <w:szCs w:val="18"/>
              </w:rPr>
              <w:t> </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绘制层次原理图</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绘制简单的</w:t>
            </w:r>
            <w:r>
              <w:rPr>
                <w:rFonts w:asciiTheme="minorHAnsi" w:eastAsiaTheme="minorEastAsia" w:hAnsiTheme="minorHAnsi" w:cstheme="minorHAnsi"/>
                <w:color w:val="000000" w:themeColor="text1"/>
                <w:kern w:val="0"/>
                <w:sz w:val="18"/>
                <w:szCs w:val="18"/>
              </w:rPr>
              <w:t>PCB</w:t>
            </w:r>
            <w:r>
              <w:rPr>
                <w:rFonts w:asciiTheme="minorHAnsi" w:eastAsiaTheme="minorEastAsia" w:hAnsiTheme="minorHAnsi" w:cstheme="minorHAnsi"/>
                <w:color w:val="000000" w:themeColor="text1"/>
                <w:kern w:val="0"/>
                <w:sz w:val="18"/>
                <w:szCs w:val="18"/>
              </w:rPr>
              <w:t>板</w:t>
            </w:r>
            <w:r>
              <w:rPr>
                <w:rFonts w:asciiTheme="minorHAnsi" w:eastAsiaTheme="minorEastAsia" w:hAnsiTheme="minorHAnsi" w:cstheme="minorHAnsi"/>
                <w:color w:val="000000" w:themeColor="text1"/>
                <w:kern w:val="0"/>
                <w:sz w:val="18"/>
                <w:szCs w:val="18"/>
              </w:rPr>
              <w:t xml:space="preserve">; </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主要内容有电子</w:t>
            </w:r>
            <w:r>
              <w:rPr>
                <w:rFonts w:asciiTheme="minorHAnsi" w:eastAsiaTheme="minorEastAsia" w:hAnsiTheme="minorHAnsi" w:cstheme="minorHAnsi"/>
                <w:color w:val="000000" w:themeColor="text1"/>
                <w:kern w:val="0"/>
                <w:sz w:val="18"/>
                <w:szCs w:val="18"/>
              </w:rPr>
              <w:t>EDA</w:t>
            </w:r>
            <w:r>
              <w:rPr>
                <w:rFonts w:asciiTheme="minorHAnsi" w:eastAsiaTheme="minorEastAsia" w:hAnsiTheme="minorHAnsi" w:cstheme="minorHAnsi"/>
                <w:color w:val="000000" w:themeColor="text1"/>
                <w:kern w:val="0"/>
                <w:sz w:val="18"/>
                <w:szCs w:val="18"/>
              </w:rPr>
              <w:t>绘图准备工作</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绘制电路原理图</w:t>
            </w:r>
            <w:r>
              <w:rPr>
                <w:rFonts w:asciiTheme="minorHAnsi" w:eastAsiaTheme="minorEastAsia" w:hAnsiTheme="minorHAnsi" w:cstheme="minorHAnsi"/>
                <w:color w:val="000000" w:themeColor="text1"/>
                <w:kern w:val="0"/>
                <w:sz w:val="18"/>
                <w:szCs w:val="18"/>
              </w:rPr>
              <w:t>;</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758"/>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创建原理图报表</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制作原理图元件库</w:t>
            </w:r>
            <w:r>
              <w:rPr>
                <w:rFonts w:asciiTheme="minorHAnsi" w:eastAsiaTheme="minorEastAsia" w:hAnsiTheme="minorHAnsi" w:cstheme="minorHAnsi"/>
                <w:color w:val="000000" w:themeColor="text1"/>
                <w:kern w:val="0"/>
                <w:sz w:val="18"/>
                <w:szCs w:val="18"/>
              </w:rPr>
              <w:t>;</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758"/>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制作与使用原理图模板</w:t>
            </w:r>
            <w:r>
              <w:rPr>
                <w:rFonts w:asciiTheme="minorHAnsi" w:eastAsiaTheme="minorEastAsia" w:hAnsiTheme="minorHAnsi" w:cstheme="minorHAnsi"/>
                <w:color w:val="000000" w:themeColor="text1"/>
                <w:kern w:val="0"/>
                <w:sz w:val="18"/>
                <w:szCs w:val="18"/>
              </w:rPr>
              <w:t>;</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758"/>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EDA</w:t>
            </w:r>
            <w:r>
              <w:rPr>
                <w:rFonts w:asciiTheme="minorHAnsi" w:eastAsiaTheme="minorEastAsia" w:hAnsiTheme="minorHAnsi" w:cstheme="minorHAnsi"/>
                <w:color w:val="000000" w:themeColor="text1"/>
                <w:kern w:val="0"/>
                <w:sz w:val="18"/>
                <w:szCs w:val="18"/>
              </w:rPr>
              <w:t>进阶设计</w:t>
            </w:r>
            <w:r>
              <w:rPr>
                <w:rFonts w:asciiTheme="minorHAnsi" w:eastAsiaTheme="minorEastAsia" w:hAnsiTheme="minorHAnsi" w:cstheme="minorHAnsi"/>
                <w:color w:val="000000" w:themeColor="text1"/>
                <w:kern w:val="0"/>
                <w:sz w:val="18"/>
                <w:szCs w:val="18"/>
              </w:rPr>
              <w:t>;</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758"/>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电子产品电路综合设计</w:t>
            </w:r>
            <w:r>
              <w:rPr>
                <w:rFonts w:asciiTheme="minorHAnsi" w:eastAsiaTheme="minorEastAsia" w:hAnsiTheme="minorHAnsi" w:cstheme="minorHAnsi"/>
                <w:color w:val="000000" w:themeColor="text1"/>
                <w:kern w:val="0"/>
                <w:sz w:val="18"/>
                <w:szCs w:val="18"/>
              </w:rPr>
              <w:t>.</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15</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b/>
                <w:color w:val="000000" w:themeColor="text1"/>
                <w:kern w:val="0"/>
                <w:sz w:val="18"/>
                <w:szCs w:val="18"/>
              </w:rPr>
              <w:t>智能电子产品创新设计</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color w:val="000000" w:themeColor="text1"/>
                <w:kern w:val="0"/>
                <w:sz w:val="18"/>
                <w:szCs w:val="18"/>
              </w:rPr>
              <w:t>（专业核心课）</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了解</w:t>
            </w:r>
            <w:r>
              <w:rPr>
                <w:rFonts w:asciiTheme="minorHAnsi" w:eastAsiaTheme="minorEastAsia" w:hAnsiTheme="minorHAnsi" w:cstheme="minorHAnsi"/>
                <w:color w:val="000000" w:themeColor="text1"/>
                <w:kern w:val="0"/>
                <w:sz w:val="18"/>
                <w:szCs w:val="18"/>
              </w:rPr>
              <w:t>32</w:t>
            </w:r>
            <w:r>
              <w:rPr>
                <w:rFonts w:asciiTheme="minorHAnsi" w:eastAsiaTheme="minorEastAsia" w:hAnsiTheme="minorHAnsi" w:cstheme="minorHAnsi"/>
                <w:color w:val="000000" w:themeColor="text1"/>
                <w:kern w:val="0"/>
                <w:sz w:val="18"/>
                <w:szCs w:val="18"/>
              </w:rPr>
              <w:t>位嵌入式处理器总体结构、存储器组织、系统控制模块和</w:t>
            </w:r>
            <w:r>
              <w:rPr>
                <w:rFonts w:asciiTheme="minorHAnsi" w:eastAsiaTheme="minorEastAsia" w:hAnsiTheme="minorHAnsi" w:cstheme="minorHAnsi"/>
                <w:color w:val="000000" w:themeColor="text1"/>
                <w:kern w:val="0"/>
                <w:sz w:val="18"/>
                <w:szCs w:val="18"/>
              </w:rPr>
              <w:t>I/O</w:t>
            </w:r>
            <w:r>
              <w:rPr>
                <w:rFonts w:asciiTheme="minorHAnsi" w:eastAsiaTheme="minorEastAsia" w:hAnsiTheme="minorHAnsi" w:cstheme="minorHAnsi"/>
                <w:color w:val="000000" w:themeColor="text1"/>
                <w:kern w:val="0"/>
                <w:sz w:val="18"/>
                <w:szCs w:val="18"/>
              </w:rPr>
              <w:t>外围控制模块。掌握嵌入式系统的分析与设计方法，了解各种嵌入式操作系统开发应用方法和嵌入式网络技</w:t>
            </w:r>
            <w:r>
              <w:rPr>
                <w:rFonts w:asciiTheme="minorHAnsi" w:eastAsiaTheme="minorEastAsia" w:hAnsiTheme="minorHAnsi" w:cstheme="minorHAnsi"/>
                <w:color w:val="000000" w:themeColor="text1"/>
                <w:kern w:val="0"/>
                <w:sz w:val="18"/>
                <w:szCs w:val="18"/>
              </w:rPr>
              <w:lastRenderedPageBreak/>
              <w:t>术；能够进行实际系统的设计与分析。</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lastRenderedPageBreak/>
              <w:t>嵌入式系统概述</w:t>
            </w:r>
          </w:p>
        </w:tc>
        <w:tc>
          <w:tcPr>
            <w:tcW w:w="367"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ARM7</w:t>
            </w:r>
            <w:r>
              <w:rPr>
                <w:rFonts w:asciiTheme="minorHAnsi" w:eastAsiaTheme="minorEastAsia" w:hAnsiTheme="minorHAnsi" w:cstheme="minorHAnsi"/>
                <w:color w:val="000000" w:themeColor="text1"/>
                <w:kern w:val="0"/>
                <w:sz w:val="18"/>
                <w:szCs w:val="18"/>
              </w:rPr>
              <w:t>体系结构</w:t>
            </w:r>
          </w:p>
        </w:tc>
        <w:tc>
          <w:tcPr>
            <w:tcW w:w="367"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ARM7TDMI(S)</w:t>
            </w:r>
            <w:r>
              <w:rPr>
                <w:rFonts w:asciiTheme="minorHAnsi" w:eastAsiaTheme="minorEastAsia" w:hAnsiTheme="minorHAnsi" w:cstheme="minorHAnsi"/>
                <w:color w:val="000000" w:themeColor="text1"/>
                <w:kern w:val="0"/>
                <w:sz w:val="18"/>
                <w:szCs w:val="18"/>
              </w:rPr>
              <w:t>指令系统</w:t>
            </w:r>
          </w:p>
        </w:tc>
        <w:tc>
          <w:tcPr>
            <w:tcW w:w="367"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LPC2000</w:t>
            </w:r>
            <w:r>
              <w:rPr>
                <w:rFonts w:asciiTheme="minorHAnsi" w:eastAsiaTheme="minorEastAsia" w:hAnsiTheme="minorHAnsi" w:cstheme="minorHAnsi"/>
                <w:color w:val="000000" w:themeColor="text1"/>
                <w:kern w:val="0"/>
                <w:sz w:val="18"/>
                <w:szCs w:val="18"/>
              </w:rPr>
              <w:t>系列</w:t>
            </w:r>
            <w:r>
              <w:rPr>
                <w:rFonts w:asciiTheme="minorHAnsi" w:eastAsiaTheme="minorEastAsia" w:hAnsiTheme="minorHAnsi" w:cstheme="minorHAnsi"/>
                <w:color w:val="000000" w:themeColor="text1"/>
                <w:kern w:val="0"/>
                <w:sz w:val="18"/>
                <w:szCs w:val="18"/>
              </w:rPr>
              <w:t>ARM</w:t>
            </w:r>
            <w:r>
              <w:rPr>
                <w:rFonts w:asciiTheme="minorHAnsi" w:eastAsiaTheme="minorEastAsia" w:hAnsiTheme="minorHAnsi" w:cstheme="minorHAnsi"/>
                <w:color w:val="000000" w:themeColor="text1"/>
                <w:kern w:val="0"/>
                <w:sz w:val="18"/>
                <w:szCs w:val="18"/>
              </w:rPr>
              <w:t>硬件结构</w:t>
            </w:r>
          </w:p>
        </w:tc>
        <w:tc>
          <w:tcPr>
            <w:tcW w:w="367"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硬件电路与接口技术</w:t>
            </w:r>
          </w:p>
        </w:tc>
        <w:tc>
          <w:tcPr>
            <w:tcW w:w="367"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 xml:space="preserve">μC/OSII </w:t>
            </w:r>
            <w:r>
              <w:rPr>
                <w:rFonts w:asciiTheme="minorHAnsi" w:eastAsiaTheme="minorEastAsia" w:hAnsiTheme="minorHAnsi" w:cstheme="minorHAnsi"/>
                <w:color w:val="000000" w:themeColor="text1"/>
                <w:kern w:val="0"/>
                <w:sz w:val="18"/>
                <w:szCs w:val="18"/>
              </w:rPr>
              <w:t>程序设计基础</w:t>
            </w:r>
          </w:p>
        </w:tc>
        <w:tc>
          <w:tcPr>
            <w:tcW w:w="367"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电脑自动打铃器设计与实现</w:t>
            </w:r>
          </w:p>
        </w:tc>
        <w:tc>
          <w:tcPr>
            <w:tcW w:w="367"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285"/>
        </w:trPr>
        <w:tc>
          <w:tcPr>
            <w:tcW w:w="458" w:type="dxa"/>
            <w:vMerge w:val="restart"/>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lastRenderedPageBreak/>
              <w:t>16</w:t>
            </w:r>
          </w:p>
        </w:tc>
        <w:tc>
          <w:tcPr>
            <w:tcW w:w="1667"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b/>
                <w:color w:val="000000" w:themeColor="text1"/>
                <w:kern w:val="0"/>
                <w:sz w:val="18"/>
                <w:szCs w:val="18"/>
              </w:rPr>
            </w:pPr>
            <w:r>
              <w:rPr>
                <w:rFonts w:asciiTheme="minorHAnsi" w:eastAsiaTheme="minorEastAsia" w:hAnsiTheme="minorHAnsi" w:cstheme="minorHAnsi"/>
                <w:b/>
                <w:color w:val="000000" w:themeColor="text1"/>
                <w:kern w:val="0"/>
                <w:sz w:val="18"/>
                <w:szCs w:val="18"/>
              </w:rPr>
              <w:t>电工</w:t>
            </w:r>
            <w:r>
              <w:rPr>
                <w:rFonts w:asciiTheme="minorHAnsi" w:eastAsiaTheme="minorEastAsia" w:hAnsiTheme="minorHAnsi" w:cstheme="minorHAnsi" w:hint="eastAsia"/>
                <w:b/>
                <w:color w:val="000000" w:themeColor="text1"/>
                <w:kern w:val="0"/>
                <w:sz w:val="18"/>
                <w:szCs w:val="18"/>
              </w:rPr>
              <w:t>电子技术</w:t>
            </w:r>
            <w:r>
              <w:rPr>
                <w:rFonts w:asciiTheme="minorHAnsi" w:eastAsiaTheme="minorEastAsia" w:hAnsiTheme="minorHAnsi" w:cstheme="minorHAnsi"/>
                <w:b/>
                <w:color w:val="000000" w:themeColor="text1"/>
                <w:kern w:val="0"/>
                <w:sz w:val="18"/>
                <w:szCs w:val="18"/>
              </w:rPr>
              <w:t>实训</w:t>
            </w:r>
          </w:p>
        </w:tc>
        <w:tc>
          <w:tcPr>
            <w:tcW w:w="2629" w:type="dxa"/>
            <w:vMerge w:val="restart"/>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掌握电工基本技能；</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熟悉电工操作规范；</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有基本的电路设计、检验能力和维修技能。</w:t>
            </w: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一般电子信息系统集成项目的设计、规划及实施方案</w:t>
            </w:r>
            <w:r>
              <w:rPr>
                <w:rFonts w:asciiTheme="minorHAnsi" w:eastAsiaTheme="minorEastAsia" w:hAnsiTheme="minorHAnsi" w:cstheme="minorHAnsi"/>
                <w:color w:val="000000" w:themeColor="text1"/>
                <w:kern w:val="0"/>
                <w:sz w:val="18"/>
                <w:szCs w:val="18"/>
              </w:rPr>
              <w:t>;</w:t>
            </w:r>
          </w:p>
        </w:tc>
        <w:tc>
          <w:tcPr>
            <w:tcW w:w="367"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项目管理</w:t>
            </w:r>
            <w:r>
              <w:rPr>
                <w:rFonts w:asciiTheme="minorHAnsi" w:eastAsiaTheme="minorEastAsia" w:hAnsiTheme="minorHAnsi" w:cstheme="minorHAnsi"/>
                <w:color w:val="000000" w:themeColor="text1"/>
                <w:kern w:val="0"/>
                <w:sz w:val="18"/>
                <w:szCs w:val="18"/>
              </w:rPr>
              <w:t>;</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弱电智能化、网络、安防监控等工程的系统集成设计</w:t>
            </w:r>
            <w:r>
              <w:rPr>
                <w:rFonts w:asciiTheme="minorHAnsi" w:eastAsiaTheme="minorEastAsia" w:hAnsiTheme="minorHAnsi" w:cstheme="minorHAnsi"/>
                <w:color w:val="000000" w:themeColor="text1"/>
                <w:kern w:val="0"/>
                <w:sz w:val="18"/>
                <w:szCs w:val="18"/>
              </w:rPr>
              <w:t>;</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14"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r>
      <w:tr w:rsidR="00E742CE">
        <w:trPr>
          <w:trHeight w:val="285"/>
        </w:trPr>
        <w:tc>
          <w:tcPr>
            <w:tcW w:w="458"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1667" w:type="dxa"/>
            <w:vMerge/>
            <w:vAlign w:val="center"/>
          </w:tcPr>
          <w:p w:rsidR="00E742CE" w:rsidRDefault="00E742CE">
            <w:pPr>
              <w:widowControl/>
              <w:jc w:val="left"/>
              <w:rPr>
                <w:rFonts w:asciiTheme="minorHAnsi" w:eastAsiaTheme="minorEastAsia" w:hAnsiTheme="minorHAnsi" w:cstheme="minorHAnsi"/>
                <w:color w:val="000000" w:themeColor="text1"/>
              </w:rPr>
            </w:pPr>
          </w:p>
        </w:tc>
        <w:tc>
          <w:tcPr>
            <w:tcW w:w="2629" w:type="dxa"/>
            <w:vMerge/>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p>
        </w:tc>
        <w:tc>
          <w:tcPr>
            <w:tcW w:w="2936" w:type="dxa"/>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系统集成工作流程，设备选型的方法</w:t>
            </w:r>
          </w:p>
        </w:tc>
        <w:tc>
          <w:tcPr>
            <w:tcW w:w="367"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c>
          <w:tcPr>
            <w:tcW w:w="463" w:type="dxa"/>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p>
        </w:tc>
        <w:tc>
          <w:tcPr>
            <w:tcW w:w="414" w:type="dxa"/>
            <w:vAlign w:val="center"/>
          </w:tcPr>
          <w:p w:rsidR="00E742CE" w:rsidRDefault="00FC2BC8">
            <w:pPr>
              <w:widowControl/>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p>
        </w:tc>
      </w:tr>
    </w:tbl>
    <w:p w:rsidR="00E742CE" w:rsidRDefault="00E742CE">
      <w:pPr>
        <w:spacing w:line="360" w:lineRule="exact"/>
        <w:rPr>
          <w:rFonts w:asciiTheme="minorHAnsi" w:eastAsiaTheme="minorEastAsia" w:hAnsiTheme="minorHAnsi" w:cstheme="minorHAnsi"/>
          <w:color w:val="000000" w:themeColor="text1"/>
          <w:sz w:val="24"/>
        </w:rPr>
      </w:pPr>
    </w:p>
    <w:p w:rsidR="00E742CE" w:rsidRDefault="00E742CE">
      <w:pPr>
        <w:spacing w:beforeLines="50" w:before="156" w:afterLines="50" w:after="156" w:line="360" w:lineRule="auto"/>
        <w:outlineLvl w:val="0"/>
        <w:rPr>
          <w:rFonts w:asciiTheme="minorHAnsi" w:eastAsiaTheme="minorEastAsia" w:hAnsiTheme="minorHAnsi" w:cstheme="minorHAnsi"/>
          <w:b/>
          <w:color w:val="000000" w:themeColor="text1"/>
          <w:sz w:val="24"/>
        </w:rPr>
        <w:sectPr w:rsidR="00E742CE">
          <w:headerReference w:type="even" r:id="rId9"/>
          <w:headerReference w:type="default" r:id="rId10"/>
          <w:pgSz w:w="11900" w:h="16840"/>
          <w:pgMar w:top="1440" w:right="1800" w:bottom="1440" w:left="1800" w:header="851" w:footer="992" w:gutter="0"/>
          <w:cols w:space="720"/>
          <w:docGrid w:type="lines" w:linePitch="312"/>
        </w:sectPr>
      </w:pP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FF"/>
          <w:kern w:val="0"/>
          <w:sz w:val="28"/>
          <w:szCs w:val="28"/>
        </w:rPr>
        <w:lastRenderedPageBreak/>
        <w:t>（</w:t>
      </w:r>
      <w:r>
        <w:rPr>
          <w:rFonts w:ascii="楷体" w:eastAsia="楷体" w:hAnsi="楷体" w:cstheme="minorHAnsi" w:hint="eastAsia"/>
          <w:color w:val="0000FF"/>
          <w:kern w:val="0"/>
          <w:sz w:val="28"/>
          <w:szCs w:val="28"/>
        </w:rPr>
        <w:t>三</w:t>
      </w:r>
      <w:r>
        <w:rPr>
          <w:rFonts w:ascii="楷体" w:eastAsia="楷体" w:hAnsi="楷体" w:cstheme="minorHAnsi"/>
          <w:color w:val="0000FF"/>
          <w:kern w:val="0"/>
          <w:sz w:val="28"/>
          <w:szCs w:val="28"/>
        </w:rPr>
        <w:t>）</w:t>
      </w:r>
      <w:r>
        <w:rPr>
          <w:rFonts w:ascii="楷体" w:eastAsia="楷体" w:hAnsi="楷体" w:cstheme="minorHAnsi"/>
          <w:color w:val="000000" w:themeColor="text1"/>
          <w:kern w:val="0"/>
          <w:sz w:val="28"/>
          <w:szCs w:val="28"/>
        </w:rPr>
        <w:t>专业课程递进关系（如图）</w:t>
      </w:r>
    </w:p>
    <w:p w:rsidR="00E742CE" w:rsidRDefault="00FC2BC8">
      <w:pPr>
        <w:rPr>
          <w:color w:val="000000" w:themeColor="text1"/>
        </w:rPr>
      </w:pPr>
      <w:r>
        <w:rPr>
          <w:rFonts w:ascii="楷体" w:eastAsia="楷体" w:hAnsi="楷体" w:cstheme="minorHAnsi"/>
          <w:noProof/>
          <w:color w:val="000000" w:themeColor="text1"/>
          <w:kern w:val="0"/>
          <w:sz w:val="28"/>
          <w:szCs w:val="28"/>
        </w:rPr>
        <mc:AlternateContent>
          <mc:Choice Requires="wpg">
            <w:drawing>
              <wp:anchor distT="0" distB="0" distL="114300" distR="114300" simplePos="0" relativeHeight="251660288" behindDoc="0" locked="0" layoutInCell="1" allowOverlap="1">
                <wp:simplePos x="0" y="0"/>
                <wp:positionH relativeFrom="column">
                  <wp:posOffset>213360</wp:posOffset>
                </wp:positionH>
                <wp:positionV relativeFrom="paragraph">
                  <wp:posOffset>104775</wp:posOffset>
                </wp:positionV>
                <wp:extent cx="8121015" cy="374015"/>
                <wp:effectExtent l="5080" t="5080" r="14605" b="14605"/>
                <wp:wrapTopAndBottom/>
                <wp:docPr id="276" name="组合 276"/>
                <wp:cNvGraphicFramePr/>
                <a:graphic xmlns:a="http://schemas.openxmlformats.org/drawingml/2006/main">
                  <a:graphicData uri="http://schemas.microsoft.com/office/word/2010/wordprocessingGroup">
                    <wpg:wgp>
                      <wpg:cNvGrpSpPr/>
                      <wpg:grpSpPr>
                        <a:xfrm>
                          <a:off x="0" y="0"/>
                          <a:ext cx="8121015" cy="374015"/>
                          <a:chOff x="1509" y="8542"/>
                          <a:chExt cx="9726" cy="502"/>
                        </a:xfrm>
                      </wpg:grpSpPr>
                      <wpg:grpSp>
                        <wpg:cNvPr id="277" name="Group 3"/>
                        <wpg:cNvGrpSpPr/>
                        <wpg:grpSpPr>
                          <a:xfrm>
                            <a:off x="1509" y="8542"/>
                            <a:ext cx="8001" cy="502"/>
                            <a:chOff x="1440" y="3913"/>
                            <a:chExt cx="8154" cy="502"/>
                          </a:xfrm>
                        </wpg:grpSpPr>
                        <wps:wsp>
                          <wps:cNvPr id="278" name="Rectangle 4"/>
                          <wps:cNvSpPr>
                            <a:spLocks noChangeArrowheads="1"/>
                          </wps:cNvSpPr>
                          <wps:spPr bwMode="auto">
                            <a:xfrm>
                              <a:off x="1440" y="3913"/>
                              <a:ext cx="1311" cy="502"/>
                            </a:xfrm>
                            <a:prstGeom prst="rect">
                              <a:avLst/>
                            </a:prstGeom>
                            <a:solidFill>
                              <a:srgbClr val="FFFFFF"/>
                            </a:solidFill>
                            <a:ln w="9525">
                              <a:solidFill>
                                <a:srgbClr val="000000"/>
                              </a:solidFill>
                              <a:miter lim="800000"/>
                            </a:ln>
                          </wps:spPr>
                          <wps:txbx>
                            <w:txbxContent>
                              <w:p w:rsidR="00FC2BC8" w:rsidRDefault="00FC2BC8">
                                <w:pPr>
                                  <w:jc w:val="center"/>
                                  <w:rPr>
                                    <w:rFonts w:ascii="宋体" w:hAnsi="宋体" w:cs="宋体"/>
                                    <w:sz w:val="22"/>
                                  </w:rPr>
                                </w:pPr>
                                <w:r>
                                  <w:rPr>
                                    <w:rFonts w:ascii="宋体" w:hAnsi="宋体" w:cs="宋体"/>
                                    <w:sz w:val="22"/>
                                  </w:rPr>
                                  <w:t>第一学期</w:t>
                                </w:r>
                              </w:p>
                            </w:txbxContent>
                          </wps:txbx>
                          <wps:bodyPr rot="0" vert="horz" wrap="square" lIns="91440" tIns="45720" rIns="91440" bIns="45720" anchor="t" anchorCtr="0" upright="1">
                            <a:noAutofit/>
                          </wps:bodyPr>
                        </wps:wsp>
                        <wps:wsp>
                          <wps:cNvPr id="279" name="Rectangle 5"/>
                          <wps:cNvSpPr>
                            <a:spLocks noChangeArrowheads="1"/>
                          </wps:cNvSpPr>
                          <wps:spPr bwMode="auto">
                            <a:xfrm>
                              <a:off x="3155" y="3913"/>
                              <a:ext cx="1311" cy="502"/>
                            </a:xfrm>
                            <a:prstGeom prst="rect">
                              <a:avLst/>
                            </a:prstGeom>
                            <a:solidFill>
                              <a:srgbClr val="FFFFFF"/>
                            </a:solidFill>
                            <a:ln w="9525">
                              <a:solidFill>
                                <a:srgbClr val="000000"/>
                              </a:solidFill>
                              <a:miter lim="800000"/>
                            </a:ln>
                          </wps:spPr>
                          <wps:txbx>
                            <w:txbxContent>
                              <w:p w:rsidR="00FC2BC8" w:rsidRDefault="00FC2BC8">
                                <w:pPr>
                                  <w:jc w:val="center"/>
                                  <w:rPr>
                                    <w:rFonts w:ascii="宋体" w:hAnsi="宋体" w:cs="宋体"/>
                                    <w:sz w:val="22"/>
                                  </w:rPr>
                                </w:pPr>
                                <w:r>
                                  <w:rPr>
                                    <w:rFonts w:ascii="宋体" w:hAnsi="宋体" w:cs="宋体"/>
                                    <w:sz w:val="22"/>
                                  </w:rPr>
                                  <w:t>第</w:t>
                                </w:r>
                                <w:r>
                                  <w:rPr>
                                    <w:rFonts w:ascii="宋体" w:hAnsi="宋体" w:cs="宋体" w:hint="eastAsia"/>
                                    <w:sz w:val="22"/>
                                  </w:rPr>
                                  <w:t>二</w:t>
                                </w:r>
                                <w:r>
                                  <w:rPr>
                                    <w:rFonts w:ascii="宋体" w:hAnsi="宋体" w:cs="宋体"/>
                                    <w:sz w:val="22"/>
                                  </w:rPr>
                                  <w:t>学期</w:t>
                                </w:r>
                              </w:p>
                            </w:txbxContent>
                          </wps:txbx>
                          <wps:bodyPr rot="0" vert="horz" wrap="square" lIns="91440" tIns="45720" rIns="91440" bIns="45720" anchor="t" anchorCtr="0" upright="1">
                            <a:noAutofit/>
                          </wps:bodyPr>
                        </wps:wsp>
                        <wps:wsp>
                          <wps:cNvPr id="280" name="Rectangle 6"/>
                          <wps:cNvSpPr>
                            <a:spLocks noChangeArrowheads="1"/>
                          </wps:cNvSpPr>
                          <wps:spPr bwMode="auto">
                            <a:xfrm>
                              <a:off x="4821" y="3913"/>
                              <a:ext cx="1311" cy="502"/>
                            </a:xfrm>
                            <a:prstGeom prst="rect">
                              <a:avLst/>
                            </a:prstGeom>
                            <a:solidFill>
                              <a:srgbClr val="FFFFFF"/>
                            </a:solidFill>
                            <a:ln w="9525">
                              <a:solidFill>
                                <a:srgbClr val="000000"/>
                              </a:solidFill>
                              <a:miter lim="800000"/>
                            </a:ln>
                          </wps:spPr>
                          <wps:txbx>
                            <w:txbxContent>
                              <w:p w:rsidR="00FC2BC8" w:rsidRDefault="00FC2BC8">
                                <w:pPr>
                                  <w:jc w:val="center"/>
                                  <w:rPr>
                                    <w:rFonts w:ascii="宋体" w:hAnsi="宋体" w:cs="宋体"/>
                                    <w:sz w:val="22"/>
                                  </w:rPr>
                                </w:pPr>
                                <w:r>
                                  <w:rPr>
                                    <w:rFonts w:ascii="宋体" w:hAnsi="宋体" w:cs="宋体"/>
                                    <w:sz w:val="22"/>
                                  </w:rPr>
                                  <w:t>第</w:t>
                                </w:r>
                                <w:r>
                                  <w:rPr>
                                    <w:rFonts w:ascii="宋体" w:hAnsi="宋体" w:cs="宋体" w:hint="eastAsia"/>
                                    <w:sz w:val="22"/>
                                  </w:rPr>
                                  <w:t>三</w:t>
                                </w:r>
                                <w:r>
                                  <w:rPr>
                                    <w:rFonts w:ascii="宋体" w:hAnsi="宋体" w:cs="宋体"/>
                                    <w:sz w:val="22"/>
                                  </w:rPr>
                                  <w:t>学期</w:t>
                                </w:r>
                              </w:p>
                            </w:txbxContent>
                          </wps:txbx>
                          <wps:bodyPr rot="0" vert="horz" wrap="square" lIns="91440" tIns="45720" rIns="91440" bIns="45720" anchor="t" anchorCtr="0" upright="1">
                            <a:noAutofit/>
                          </wps:bodyPr>
                        </wps:wsp>
                        <wps:wsp>
                          <wps:cNvPr id="281" name="Rectangle 7"/>
                          <wps:cNvSpPr>
                            <a:spLocks noChangeArrowheads="1"/>
                          </wps:cNvSpPr>
                          <wps:spPr bwMode="auto">
                            <a:xfrm>
                              <a:off x="6568" y="3913"/>
                              <a:ext cx="1311" cy="502"/>
                            </a:xfrm>
                            <a:prstGeom prst="rect">
                              <a:avLst/>
                            </a:prstGeom>
                            <a:solidFill>
                              <a:srgbClr val="FFFFFF"/>
                            </a:solidFill>
                            <a:ln w="9525">
                              <a:solidFill>
                                <a:srgbClr val="000000"/>
                              </a:solidFill>
                              <a:miter lim="800000"/>
                            </a:ln>
                          </wps:spPr>
                          <wps:txbx>
                            <w:txbxContent>
                              <w:p w:rsidR="00FC2BC8" w:rsidRDefault="00FC2BC8">
                                <w:pPr>
                                  <w:jc w:val="center"/>
                                  <w:rPr>
                                    <w:rFonts w:ascii="宋体" w:hAnsi="宋体" w:cs="宋体"/>
                                    <w:sz w:val="22"/>
                                  </w:rPr>
                                </w:pPr>
                                <w:r>
                                  <w:rPr>
                                    <w:rFonts w:ascii="宋体" w:hAnsi="宋体" w:cs="宋体"/>
                                    <w:sz w:val="22"/>
                                  </w:rPr>
                                  <w:t>第</w:t>
                                </w:r>
                                <w:r>
                                  <w:rPr>
                                    <w:rFonts w:ascii="宋体" w:hAnsi="宋体" w:cs="宋体" w:hint="eastAsia"/>
                                    <w:sz w:val="22"/>
                                  </w:rPr>
                                  <w:t>四</w:t>
                                </w:r>
                                <w:r>
                                  <w:rPr>
                                    <w:rFonts w:ascii="宋体" w:hAnsi="宋体" w:cs="宋体"/>
                                    <w:sz w:val="22"/>
                                  </w:rPr>
                                  <w:t>学期</w:t>
                                </w:r>
                              </w:p>
                            </w:txbxContent>
                          </wps:txbx>
                          <wps:bodyPr rot="0" vert="horz" wrap="square" lIns="91440" tIns="45720" rIns="91440" bIns="45720" anchor="t" anchorCtr="0" upright="1">
                            <a:noAutofit/>
                          </wps:bodyPr>
                        </wps:wsp>
                        <wps:wsp>
                          <wps:cNvPr id="282" name="Rectangle 8"/>
                          <wps:cNvSpPr>
                            <a:spLocks noChangeArrowheads="1"/>
                          </wps:cNvSpPr>
                          <wps:spPr bwMode="auto">
                            <a:xfrm>
                              <a:off x="8283" y="3913"/>
                              <a:ext cx="1311" cy="502"/>
                            </a:xfrm>
                            <a:prstGeom prst="rect">
                              <a:avLst/>
                            </a:prstGeom>
                            <a:solidFill>
                              <a:srgbClr val="FFFFFF"/>
                            </a:solidFill>
                            <a:ln w="9525">
                              <a:solidFill>
                                <a:srgbClr val="000000"/>
                              </a:solidFill>
                              <a:miter lim="800000"/>
                            </a:ln>
                          </wps:spPr>
                          <wps:txbx>
                            <w:txbxContent>
                              <w:p w:rsidR="00FC2BC8" w:rsidRDefault="00FC2BC8">
                                <w:pPr>
                                  <w:jc w:val="center"/>
                                  <w:rPr>
                                    <w:rFonts w:ascii="宋体" w:hAnsi="宋体" w:cs="宋体"/>
                                    <w:sz w:val="22"/>
                                  </w:rPr>
                                </w:pPr>
                                <w:r>
                                  <w:rPr>
                                    <w:rFonts w:ascii="宋体" w:hAnsi="宋体" w:cs="宋体"/>
                                    <w:sz w:val="22"/>
                                  </w:rPr>
                                  <w:t>第</w:t>
                                </w:r>
                                <w:r>
                                  <w:rPr>
                                    <w:rFonts w:ascii="宋体" w:hAnsi="宋体" w:cs="宋体" w:hint="eastAsia"/>
                                    <w:sz w:val="22"/>
                                  </w:rPr>
                                  <w:t>五</w:t>
                                </w:r>
                                <w:r>
                                  <w:rPr>
                                    <w:rFonts w:ascii="宋体" w:hAnsi="宋体" w:cs="宋体"/>
                                    <w:sz w:val="22"/>
                                  </w:rPr>
                                  <w:t>学期</w:t>
                                </w:r>
                              </w:p>
                            </w:txbxContent>
                          </wps:txbx>
                          <wps:bodyPr rot="0" vert="horz" wrap="square" lIns="91440" tIns="45720" rIns="91440" bIns="45720" anchor="t" anchorCtr="0" upright="1">
                            <a:noAutofit/>
                          </wps:bodyPr>
                        </wps:wsp>
                        <wps:wsp>
                          <wps:cNvPr id="283" name="AutoShape 9"/>
                          <wps:cNvSpPr>
                            <a:spLocks noChangeArrowheads="1"/>
                          </wps:cNvSpPr>
                          <wps:spPr bwMode="auto">
                            <a:xfrm>
                              <a:off x="2848" y="3978"/>
                              <a:ext cx="210"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84" name="AutoShape 10"/>
                          <wps:cNvSpPr>
                            <a:spLocks noChangeArrowheads="1"/>
                          </wps:cNvSpPr>
                          <wps:spPr bwMode="auto">
                            <a:xfrm>
                              <a:off x="4544" y="4007"/>
                              <a:ext cx="210"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85" name="AutoShape 11"/>
                          <wps:cNvSpPr>
                            <a:spLocks noChangeArrowheads="1"/>
                          </wps:cNvSpPr>
                          <wps:spPr bwMode="auto">
                            <a:xfrm>
                              <a:off x="6242" y="4007"/>
                              <a:ext cx="210"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86" name="AutoShape 12"/>
                          <wps:cNvSpPr>
                            <a:spLocks noChangeArrowheads="1"/>
                          </wps:cNvSpPr>
                          <wps:spPr bwMode="auto">
                            <a:xfrm>
                              <a:off x="7974" y="4007"/>
                              <a:ext cx="210"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s:wsp>
                        <wps:cNvPr id="287" name="Rectangle 13"/>
                        <wps:cNvSpPr>
                          <a:spLocks noChangeArrowheads="1"/>
                        </wps:cNvSpPr>
                        <wps:spPr bwMode="auto">
                          <a:xfrm>
                            <a:off x="9949" y="8542"/>
                            <a:ext cx="1286" cy="502"/>
                          </a:xfrm>
                          <a:prstGeom prst="rect">
                            <a:avLst/>
                          </a:prstGeom>
                          <a:solidFill>
                            <a:srgbClr val="FFFFFF"/>
                          </a:solidFill>
                          <a:ln w="9525">
                            <a:solidFill>
                              <a:srgbClr val="000000"/>
                            </a:solidFill>
                            <a:miter lim="800000"/>
                          </a:ln>
                        </wps:spPr>
                        <wps:txbx>
                          <w:txbxContent>
                            <w:p w:rsidR="00FC2BC8" w:rsidRDefault="00FC2BC8">
                              <w:pPr>
                                <w:jc w:val="center"/>
                                <w:rPr>
                                  <w:rFonts w:ascii="宋体" w:hAnsi="宋体" w:cs="宋体"/>
                                  <w:sz w:val="22"/>
                                </w:rPr>
                              </w:pPr>
                              <w:r>
                                <w:rPr>
                                  <w:rFonts w:ascii="宋体" w:hAnsi="宋体" w:cs="宋体" w:hint="eastAsia"/>
                                  <w:sz w:val="22"/>
                                </w:rPr>
                                <w:t>第六学期</w:t>
                              </w:r>
                            </w:p>
                          </w:txbxContent>
                        </wps:txbx>
                        <wps:bodyPr rot="0" vert="horz" wrap="square" lIns="91440" tIns="45720" rIns="91440" bIns="45720" anchor="t" anchorCtr="0" upright="1">
                          <a:noAutofit/>
                        </wps:bodyPr>
                      </wps:wsp>
                      <wps:wsp>
                        <wps:cNvPr id="288" name="AutoShape 14"/>
                        <wps:cNvSpPr>
                          <a:spLocks noChangeArrowheads="1"/>
                        </wps:cNvSpPr>
                        <wps:spPr bwMode="auto">
                          <a:xfrm>
                            <a:off x="9645" y="8636"/>
                            <a:ext cx="206"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组合 276" o:spid="_x0000_s1026" style="position:absolute;left:0;text-align:left;margin-left:16.8pt;margin-top:8.25pt;width:639.45pt;height:29.45pt;z-index:251660288" coordorigin="1509,8542" coordsize="972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">
                <v:group id="Group 3" o:spid="_x0000_s1027" style="position:absolute;left:1509;top:8542;width:8001;height:502" coordorigin="1440,3913" coordsize="815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rect id="Rectangle 4" o:spid="_x0000_s1028" style="position:absolute;left:1440;top:3913;width:1311;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">
                    <v:textbox>
                      <w:txbxContent>
                        <w:p w:rsidR="00FC2BC8" w:rsidRDefault="00FC2BC8">
                          <w:pPr>
                            <w:jc w:val="center"/>
                            <w:rPr>
                              <w:rFonts w:ascii="宋体" w:hAnsi="宋体" w:cs="宋体"/>
                              <w:sz w:val="22"/>
                            </w:rPr>
                          </w:pPr>
                          <w:r>
                            <w:rPr>
                              <w:rFonts w:ascii="宋体" w:hAnsi="宋体" w:cs="宋体"/>
                              <w:sz w:val="22"/>
                            </w:rPr>
                            <w:t>第一学期</w:t>
                          </w:r>
                        </w:p>
                      </w:txbxContent>
                    </v:textbox>
                  </v:rect>
                  <v:rect id="Rectangle 5" o:spid="_x0000_s1029" style="position:absolute;left:3155;top:3913;width:1311;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">
                    <v:textbox>
                      <w:txbxContent>
                        <w:p w:rsidR="00FC2BC8" w:rsidRDefault="00FC2BC8">
                          <w:pPr>
                            <w:jc w:val="center"/>
                            <w:rPr>
                              <w:rFonts w:ascii="宋体" w:hAnsi="宋体" w:cs="宋体"/>
                              <w:sz w:val="22"/>
                            </w:rPr>
                          </w:pPr>
                          <w:r>
                            <w:rPr>
                              <w:rFonts w:ascii="宋体" w:hAnsi="宋体" w:cs="宋体"/>
                              <w:sz w:val="22"/>
                            </w:rPr>
                            <w:t>第</w:t>
                          </w:r>
                          <w:r>
                            <w:rPr>
                              <w:rFonts w:ascii="宋体" w:hAnsi="宋体" w:cs="宋体" w:hint="eastAsia"/>
                              <w:sz w:val="22"/>
                            </w:rPr>
                            <w:t>二</w:t>
                          </w:r>
                          <w:r>
                            <w:rPr>
                              <w:rFonts w:ascii="宋体" w:hAnsi="宋体" w:cs="宋体"/>
                              <w:sz w:val="22"/>
                            </w:rPr>
                            <w:t>学期</w:t>
                          </w:r>
                        </w:p>
                      </w:txbxContent>
                    </v:textbox>
                  </v:rect>
                  <v:rect id="Rectangle 6" o:spid="_x0000_s1030" style="position:absolute;left:4821;top:3913;width:1311;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textbox>
                      <w:txbxContent>
                        <w:p w:rsidR="00FC2BC8" w:rsidRDefault="00FC2BC8">
                          <w:pPr>
                            <w:jc w:val="center"/>
                            <w:rPr>
                              <w:rFonts w:ascii="宋体" w:hAnsi="宋体" w:cs="宋体"/>
                              <w:sz w:val="22"/>
                            </w:rPr>
                          </w:pPr>
                          <w:r>
                            <w:rPr>
                              <w:rFonts w:ascii="宋体" w:hAnsi="宋体" w:cs="宋体"/>
                              <w:sz w:val="22"/>
                            </w:rPr>
                            <w:t>第</w:t>
                          </w:r>
                          <w:r>
                            <w:rPr>
                              <w:rFonts w:ascii="宋体" w:hAnsi="宋体" w:cs="宋体" w:hint="eastAsia"/>
                              <w:sz w:val="22"/>
                            </w:rPr>
                            <w:t>三</w:t>
                          </w:r>
                          <w:r>
                            <w:rPr>
                              <w:rFonts w:ascii="宋体" w:hAnsi="宋体" w:cs="宋体"/>
                              <w:sz w:val="22"/>
                            </w:rPr>
                            <w:t>学期</w:t>
                          </w:r>
                        </w:p>
                      </w:txbxContent>
                    </v:textbox>
                  </v:rect>
                  <v:rect id="Rectangle 7" o:spid="_x0000_s1031" style="position:absolute;left:6568;top:3913;width:1311;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">
                    <v:textbox>
                      <w:txbxContent>
                        <w:p w:rsidR="00FC2BC8" w:rsidRDefault="00FC2BC8">
                          <w:pPr>
                            <w:jc w:val="center"/>
                            <w:rPr>
                              <w:rFonts w:ascii="宋体" w:hAnsi="宋体" w:cs="宋体"/>
                              <w:sz w:val="22"/>
                            </w:rPr>
                          </w:pPr>
                          <w:r>
                            <w:rPr>
                              <w:rFonts w:ascii="宋体" w:hAnsi="宋体" w:cs="宋体"/>
                              <w:sz w:val="22"/>
                            </w:rPr>
                            <w:t>第</w:t>
                          </w:r>
                          <w:r>
                            <w:rPr>
                              <w:rFonts w:ascii="宋体" w:hAnsi="宋体" w:cs="宋体" w:hint="eastAsia"/>
                              <w:sz w:val="22"/>
                            </w:rPr>
                            <w:t>四</w:t>
                          </w:r>
                          <w:r>
                            <w:rPr>
                              <w:rFonts w:ascii="宋体" w:hAnsi="宋体" w:cs="宋体"/>
                              <w:sz w:val="22"/>
                            </w:rPr>
                            <w:t>学期</w:t>
                          </w:r>
                        </w:p>
                      </w:txbxContent>
                    </v:textbox>
                  </v:rect>
                  <v:rect id="Rectangle 8" o:spid="_x0000_s1032" style="position:absolute;left:8283;top:3913;width:1311;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">
                    <v:textbox>
                      <w:txbxContent>
                        <w:p w:rsidR="00FC2BC8" w:rsidRDefault="00FC2BC8">
                          <w:pPr>
                            <w:jc w:val="center"/>
                            <w:rPr>
                              <w:rFonts w:ascii="宋体" w:hAnsi="宋体" w:cs="宋体"/>
                              <w:sz w:val="22"/>
                            </w:rPr>
                          </w:pPr>
                          <w:r>
                            <w:rPr>
                              <w:rFonts w:ascii="宋体" w:hAnsi="宋体" w:cs="宋体"/>
                              <w:sz w:val="22"/>
                            </w:rPr>
                            <w:t>第</w:t>
                          </w:r>
                          <w:r>
                            <w:rPr>
                              <w:rFonts w:ascii="宋体" w:hAnsi="宋体" w:cs="宋体" w:hint="eastAsia"/>
                              <w:sz w:val="22"/>
                            </w:rPr>
                            <w:t>五</w:t>
                          </w:r>
                          <w:r>
                            <w:rPr>
                              <w:rFonts w:ascii="宋体" w:hAnsi="宋体" w:cs="宋体"/>
                              <w:sz w:val="22"/>
                            </w:rPr>
                            <w:t>学期</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33" type="#_x0000_t13" style="position:absolute;left:2848;top:3978;width:21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"/>
                  <v:shape id="AutoShape 10" o:spid="_x0000_s1034" type="#_x0000_t13" style="position:absolute;left:4544;top:4007;width:21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"/>
                  <v:shape id="AutoShape 11" o:spid="_x0000_s1035" type="#_x0000_t13" style="position:absolute;left:6242;top:4007;width:21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"/>
                  <v:shape id="AutoShape 12" o:spid="_x0000_s1036" type="#_x0000_t13" style="position:absolute;left:7974;top:4007;width:21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"/>
                </v:group>
                <v:rect id="Rectangle 13" o:spid="_x0000_s1037" style="position:absolute;left:9949;top:8542;width:128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">
                  <v:textbox>
                    <w:txbxContent>
                      <w:p w:rsidR="00FC2BC8" w:rsidRDefault="00FC2BC8">
                        <w:pPr>
                          <w:jc w:val="center"/>
                          <w:rPr>
                            <w:rFonts w:ascii="宋体" w:hAnsi="宋体" w:cs="宋体"/>
                            <w:sz w:val="22"/>
                          </w:rPr>
                        </w:pPr>
                        <w:r>
                          <w:rPr>
                            <w:rFonts w:ascii="宋体" w:hAnsi="宋体" w:cs="宋体" w:hint="eastAsia"/>
                            <w:sz w:val="22"/>
                          </w:rPr>
                          <w:t>第六学期</w:t>
                        </w:r>
                      </w:p>
                    </w:txbxContent>
                  </v:textbox>
                </v:rect>
                <v:shape id="AutoShape 14" o:spid="_x0000_s1038" type="#_x0000_t13" style="position:absolute;left:9645;top:8636;width:20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"/>
                <w10:wrap type="topAndBottom"/>
              </v:group>
            </w:pict>
          </mc:Fallback>
        </mc:AlternateContent>
      </w:r>
    </w:p>
    <w:p w:rsidR="00E742CE" w:rsidRDefault="00FC2BC8">
      <w:pPr>
        <w:rPr>
          <w:color w:val="000000" w:themeColor="text1"/>
        </w:rPr>
      </w:pPr>
      <w:r>
        <w:rPr>
          <w:noProof/>
          <w:color w:val="000000" w:themeColor="text1"/>
          <w:sz w:val="28"/>
        </w:rPr>
        <mc:AlternateContent>
          <mc:Choice Requires="wpg">
            <w:drawing>
              <wp:anchor distT="0" distB="0" distL="114300" distR="114300" simplePos="0" relativeHeight="251659264" behindDoc="1" locked="0" layoutInCell="1" allowOverlap="1">
                <wp:simplePos x="0" y="0"/>
                <wp:positionH relativeFrom="column">
                  <wp:posOffset>211455</wp:posOffset>
                </wp:positionH>
                <wp:positionV relativeFrom="paragraph">
                  <wp:posOffset>29210</wp:posOffset>
                </wp:positionV>
                <wp:extent cx="7517130" cy="3968750"/>
                <wp:effectExtent l="12700" t="12700" r="13970" b="19050"/>
                <wp:wrapTight wrapText="bothSides">
                  <wp:wrapPolygon edited="0">
                    <wp:start x="-36" y="-69"/>
                    <wp:lineTo x="-36" y="6221"/>
                    <wp:lineTo x="3686" y="6566"/>
                    <wp:lineTo x="10802" y="6566"/>
                    <wp:lineTo x="4562" y="7258"/>
                    <wp:lineTo x="4562" y="10230"/>
                    <wp:lineTo x="14159" y="10990"/>
                    <wp:lineTo x="8649" y="11059"/>
                    <wp:lineTo x="8649" y="14100"/>
                    <wp:lineTo x="9050" y="14308"/>
                    <wp:lineTo x="10802" y="14308"/>
                    <wp:lineTo x="-36" y="14584"/>
                    <wp:lineTo x="-36" y="17418"/>
                    <wp:lineTo x="1825" y="17626"/>
                    <wp:lineTo x="8576" y="17626"/>
                    <wp:lineTo x="8649" y="21635"/>
                    <wp:lineTo x="12371" y="21635"/>
                    <wp:lineTo x="21604" y="21496"/>
                    <wp:lineTo x="21604" y="14653"/>
                    <wp:lineTo x="10802" y="14308"/>
                    <wp:lineTo x="21604" y="14170"/>
                    <wp:lineTo x="21604" y="6705"/>
                    <wp:lineTo x="17918" y="6566"/>
                    <wp:lineTo x="21604" y="6221"/>
                    <wp:lineTo x="21604" y="207"/>
                    <wp:lineTo x="7663" y="-69"/>
                    <wp:lineTo x="-36" y="-69"/>
                  </wp:wrapPolygon>
                </wp:wrapTight>
                <wp:docPr id="220" name="组合 61"/>
                <wp:cNvGraphicFramePr/>
                <a:graphic xmlns:a="http://schemas.openxmlformats.org/drawingml/2006/main">
                  <a:graphicData uri="http://schemas.microsoft.com/office/word/2010/wordprocessingGroup">
                    <wpg:wgp>
                      <wpg:cNvGrpSpPr/>
                      <wpg:grpSpPr>
                        <a:xfrm>
                          <a:off x="0" y="0"/>
                          <a:ext cx="7517130" cy="3968750"/>
                          <a:chOff x="0" y="0"/>
                          <a:chExt cx="7699585" cy="3968750"/>
                        </a:xfrm>
                      </wpg:grpSpPr>
                      <wpg:grpSp>
                        <wpg:cNvPr id="221" name="组合 9"/>
                        <wpg:cNvGrpSpPr/>
                        <wpg:grpSpPr>
                          <a:xfrm>
                            <a:off x="3117428" y="3391535"/>
                            <a:ext cx="4579555" cy="577215"/>
                            <a:chOff x="1241003" y="-323215"/>
                            <a:chExt cx="4579555" cy="577215"/>
                          </a:xfrm>
                        </wpg:grpSpPr>
                        <wps:wsp>
                          <wps:cNvPr id="222" name="右箭头 59"/>
                          <wps:cNvSpPr>
                            <a:spLocks noChangeArrowheads="1"/>
                          </wps:cNvSpPr>
                          <wps:spPr bwMode="auto">
                            <a:xfrm>
                              <a:off x="2504755" y="-52070"/>
                              <a:ext cx="2018881" cy="76200"/>
                            </a:xfrm>
                            <a:prstGeom prst="rightArrow">
                              <a:avLst>
                                <a:gd name="adj1" fmla="val 50000"/>
                                <a:gd name="adj2" fmla="val 49875"/>
                              </a:avLst>
                            </a:prstGeom>
                            <a:solidFill>
                              <a:srgbClr val="4F81BD"/>
                            </a:solidFill>
                            <a:ln w="25400" algn="ctr">
                              <a:solidFill>
                                <a:srgbClr val="385D8A"/>
                              </a:solidFill>
                              <a:miter lim="800000"/>
                            </a:ln>
                          </wps:spPr>
                          <wps:bodyPr rot="0" vert="horz" wrap="square" lIns="91440" tIns="45720" rIns="91440" bIns="45720" anchor="ctr" anchorCtr="0" upright="1">
                            <a:noAutofit/>
                          </wps:bodyPr>
                        </wps:wsp>
                        <wps:wsp>
                          <wps:cNvPr id="224" name="矩形 4"/>
                          <wps:cNvSpPr>
                            <a:spLocks noChangeArrowheads="1"/>
                          </wps:cNvSpPr>
                          <wps:spPr bwMode="auto">
                            <a:xfrm>
                              <a:off x="1241003" y="-269875"/>
                              <a:ext cx="1261150" cy="523875"/>
                            </a:xfrm>
                            <a:prstGeom prst="rect">
                              <a:avLst/>
                            </a:prstGeom>
                            <a:solidFill>
                              <a:srgbClr val="FFFFFF"/>
                            </a:solidFill>
                            <a:ln w="25400" algn="ctr">
                              <a:solidFill>
                                <a:srgbClr val="385D8A"/>
                              </a:solidFill>
                              <a:miter lim="800000"/>
                            </a:ln>
                          </wps:spPr>
                          <wps:txbx>
                            <w:txbxContent>
                              <w:p w:rsidR="00FC2BC8" w:rsidRDefault="00FC2BC8">
                                <w:pPr>
                                  <w:jc w:val="center"/>
                                  <w:rPr>
                                    <w:rFonts w:ascii="宋体" w:hAnsi="宋体" w:cs="宋体"/>
                                    <w:sz w:val="22"/>
                                    <w:szCs w:val="22"/>
                                  </w:rPr>
                                </w:pPr>
                                <w:r>
                                  <w:rPr>
                                    <w:rFonts w:ascii="宋体" w:hAnsi="宋体" w:cs="宋体" w:hint="eastAsia"/>
                                    <w:sz w:val="22"/>
                                    <w:szCs w:val="22"/>
                                  </w:rPr>
                                  <w:t>电子线路Altium Design</w:t>
                                </w:r>
                              </w:p>
                            </w:txbxContent>
                          </wps:txbx>
                          <wps:bodyPr rot="0" vert="horz" wrap="square" lIns="91440" tIns="45720" rIns="91440" bIns="45720" anchor="ctr" anchorCtr="0" upright="1">
                            <a:noAutofit/>
                          </wps:bodyPr>
                        </wps:wsp>
                        <wps:wsp>
                          <wps:cNvPr id="225" name="矩形 8"/>
                          <wps:cNvSpPr>
                            <a:spLocks noChangeArrowheads="1"/>
                          </wps:cNvSpPr>
                          <wps:spPr bwMode="auto">
                            <a:xfrm>
                              <a:off x="4578270" y="-323215"/>
                              <a:ext cx="1242288" cy="545465"/>
                            </a:xfrm>
                            <a:prstGeom prst="rect">
                              <a:avLst/>
                            </a:prstGeom>
                            <a:solidFill>
                              <a:srgbClr val="FFFFFF"/>
                            </a:solidFill>
                            <a:ln w="25400" algn="ctr">
                              <a:solidFill>
                                <a:srgbClr val="385D8A"/>
                              </a:solidFill>
                              <a:miter lim="800000"/>
                            </a:ln>
                          </wps:spPr>
                          <wps:txbx>
                            <w:txbxContent>
                              <w:p w:rsidR="00FC2BC8" w:rsidRDefault="00FC2BC8">
                                <w:pPr>
                                  <w:jc w:val="center"/>
                                  <w:rPr>
                                    <w:sz w:val="22"/>
                                    <w:szCs w:val="22"/>
                                  </w:rPr>
                                </w:pPr>
                                <w:r>
                                  <w:rPr>
                                    <w:rFonts w:hint="eastAsia"/>
                                    <w:sz w:val="22"/>
                                    <w:szCs w:val="22"/>
                                  </w:rPr>
                                  <w:t>电子产品</w:t>
                                </w:r>
                                <w:r>
                                  <w:rPr>
                                    <w:sz w:val="22"/>
                                    <w:szCs w:val="22"/>
                                  </w:rPr>
                                  <w:t>制</w:t>
                                </w:r>
                                <w:r>
                                  <w:rPr>
                                    <w:rFonts w:hint="eastAsia"/>
                                    <w:sz w:val="22"/>
                                    <w:szCs w:val="22"/>
                                  </w:rPr>
                                  <w:t>板</w:t>
                                </w:r>
                                <w:r>
                                  <w:rPr>
                                    <w:sz w:val="22"/>
                                    <w:szCs w:val="22"/>
                                  </w:rPr>
                                  <w:t>员</w:t>
                                </w:r>
                                <w:r>
                                  <w:rPr>
                                    <w:rFonts w:hint="eastAsia"/>
                                    <w:sz w:val="22"/>
                                    <w:szCs w:val="22"/>
                                  </w:rPr>
                                  <w:t>实习</w:t>
                                </w:r>
                              </w:p>
                            </w:txbxContent>
                          </wps:txbx>
                          <wps:bodyPr rot="0" vert="horz" wrap="square" lIns="91440" tIns="45720" rIns="91440" bIns="45720" anchor="ctr" anchorCtr="0" upright="1">
                            <a:noAutofit/>
                          </wps:bodyPr>
                        </wps:wsp>
                      </wpg:grpSp>
                      <wpg:grpSp>
                        <wpg:cNvPr id="226" name="组合 34"/>
                        <wpg:cNvGrpSpPr/>
                        <wpg:grpSpPr>
                          <a:xfrm>
                            <a:off x="0" y="0"/>
                            <a:ext cx="7699585" cy="3306445"/>
                            <a:chOff x="0" y="0"/>
                            <a:chExt cx="7699585" cy="3306445"/>
                          </a:xfrm>
                        </wpg:grpSpPr>
                        <wpg:grpSp>
                          <wpg:cNvPr id="227" name="组合 46"/>
                          <wpg:cNvGrpSpPr/>
                          <wpg:grpSpPr>
                            <a:xfrm>
                              <a:off x="0" y="0"/>
                              <a:ext cx="7675520" cy="523875"/>
                              <a:chOff x="0" y="0"/>
                              <a:chExt cx="7675520" cy="523875"/>
                            </a:xfrm>
                          </wpg:grpSpPr>
                          <wps:wsp>
                            <wps:cNvPr id="228" name="流程图: 过程 1"/>
                            <wps:cNvSpPr>
                              <a:spLocks noChangeArrowheads="1"/>
                            </wps:cNvSpPr>
                            <wps:spPr bwMode="auto">
                              <a:xfrm>
                                <a:off x="0" y="0"/>
                                <a:ext cx="1247775" cy="523875"/>
                              </a:xfrm>
                              <a:prstGeom prst="flowChartProcess">
                                <a:avLst/>
                              </a:prstGeom>
                              <a:noFill/>
                              <a:ln w="25400" algn="ctr">
                                <a:solidFill>
                                  <a:srgbClr val="385D8A"/>
                                </a:solidFill>
                                <a:miter lim="800000"/>
                              </a:ln>
                            </wps:spPr>
                            <wps:txbx>
                              <w:txbxContent>
                                <w:p w:rsidR="00FC2BC8" w:rsidRDefault="00FC2BC8">
                                  <w:pPr>
                                    <w:jc w:val="center"/>
                                  </w:pPr>
                                  <w:r>
                                    <w:rPr>
                                      <w:rFonts w:ascii="宋体" w:hAnsi="宋体" w:cs="宋体" w:hint="eastAsia"/>
                                      <w:sz w:val="22"/>
                                    </w:rPr>
                                    <w:t>信息技术</w:t>
                                  </w:r>
                                </w:p>
                              </w:txbxContent>
                            </wps:txbx>
                            <wps:bodyPr rot="0" vert="horz" wrap="square" lIns="91440" tIns="45720" rIns="91440" bIns="45720" anchor="ctr" anchorCtr="0" upright="1">
                              <a:noAutofit/>
                            </wps:bodyPr>
                          </wps:wsp>
                          <wps:wsp>
                            <wps:cNvPr id="229" name="右箭头 2"/>
                            <wps:cNvSpPr>
                              <a:spLocks noChangeArrowheads="1"/>
                            </wps:cNvSpPr>
                            <wps:spPr bwMode="auto">
                              <a:xfrm>
                                <a:off x="1276350" y="200025"/>
                                <a:ext cx="318770" cy="104775"/>
                              </a:xfrm>
                              <a:prstGeom prst="rightArrow">
                                <a:avLst>
                                  <a:gd name="adj1" fmla="val 50000"/>
                                  <a:gd name="adj2" fmla="val 50004"/>
                                </a:avLst>
                              </a:prstGeom>
                              <a:solidFill>
                                <a:srgbClr val="4F81BD"/>
                              </a:solidFill>
                              <a:ln w="25400" algn="ctr">
                                <a:solidFill>
                                  <a:srgbClr val="385D8A"/>
                                </a:solidFill>
                                <a:miter lim="800000"/>
                              </a:ln>
                            </wps:spPr>
                            <wps:bodyPr rot="0" vert="horz" wrap="square" lIns="91440" tIns="45720" rIns="91440" bIns="45720" anchor="ctr" anchorCtr="0" upright="1">
                              <a:noAutofit/>
                            </wps:bodyPr>
                          </wps:wsp>
                          <wps:wsp>
                            <wps:cNvPr id="230" name="矩形 7"/>
                            <wps:cNvSpPr>
                              <a:spLocks noChangeArrowheads="1"/>
                            </wps:cNvSpPr>
                            <wps:spPr bwMode="auto">
                              <a:xfrm>
                                <a:off x="1614170" y="0"/>
                                <a:ext cx="1093470" cy="514350"/>
                              </a:xfrm>
                              <a:prstGeom prst="rect">
                                <a:avLst/>
                              </a:prstGeom>
                              <a:noFill/>
                              <a:ln w="25400" algn="ctr">
                                <a:solidFill>
                                  <a:srgbClr val="385D8A"/>
                                </a:solidFill>
                                <a:miter lim="800000"/>
                              </a:ln>
                            </wps:spPr>
                            <wps:txbx>
                              <w:txbxContent>
                                <w:p w:rsidR="00FC2BC8" w:rsidRDefault="00FC2BC8">
                                  <w:pPr>
                                    <w:jc w:val="center"/>
                                    <w:rPr>
                                      <w:rFonts w:asciiTheme="minorHAnsi" w:hAnsiTheme="minorHAnsi" w:cstheme="minorHAnsi"/>
                                    </w:rPr>
                                  </w:pPr>
                                  <w:r>
                                    <w:rPr>
                                      <w:rFonts w:asciiTheme="minorHAnsi" w:hAnsiTheme="minorHAnsi" w:cstheme="minorHAnsi"/>
                                      <w:sz w:val="22"/>
                                    </w:rPr>
                                    <w:t>高级</w:t>
                                  </w:r>
                                  <w:r>
                                    <w:rPr>
                                      <w:rFonts w:asciiTheme="minorHAnsi" w:hAnsiTheme="minorHAnsi" w:cstheme="minorHAnsi"/>
                                      <w:sz w:val="22"/>
                                    </w:rPr>
                                    <w:t>OFFICE</w:t>
                                  </w:r>
                                  <w:r>
                                    <w:rPr>
                                      <w:rFonts w:asciiTheme="minorHAnsi" w:hAnsiTheme="minorHAnsi" w:cstheme="minorHAnsi"/>
                                      <w:sz w:val="22"/>
                                    </w:rPr>
                                    <w:t>及</w:t>
                                  </w:r>
                                  <w:r>
                                    <w:rPr>
                                      <w:rFonts w:asciiTheme="minorHAnsi" w:hAnsiTheme="minorHAnsi" w:cstheme="minorHAnsi"/>
                                      <w:sz w:val="22"/>
                                    </w:rPr>
                                    <w:t>ScienceWord</w:t>
                                  </w:r>
                                </w:p>
                              </w:txbxContent>
                            </wps:txbx>
                            <wps:bodyPr rot="0" vert="horz" wrap="square" lIns="91440" tIns="45720" rIns="91440" bIns="45720" anchor="ctr" anchorCtr="0" upright="1">
                              <a:noAutofit/>
                            </wps:bodyPr>
                          </wps:wsp>
                          <wps:wsp>
                            <wps:cNvPr id="231" name="右箭头 12"/>
                            <wps:cNvSpPr>
                              <a:spLocks noChangeArrowheads="1"/>
                            </wps:cNvSpPr>
                            <wps:spPr bwMode="auto">
                              <a:xfrm flipV="1">
                                <a:off x="2731083" y="200025"/>
                                <a:ext cx="3644262" cy="107950"/>
                              </a:xfrm>
                              <a:prstGeom prst="rightArrow">
                                <a:avLst>
                                  <a:gd name="adj1" fmla="val 50000"/>
                                  <a:gd name="adj2" fmla="val 50045"/>
                                </a:avLst>
                              </a:prstGeom>
                              <a:solidFill>
                                <a:srgbClr val="4F81BD"/>
                              </a:solidFill>
                              <a:ln w="25400" algn="ctr">
                                <a:solidFill>
                                  <a:srgbClr val="385D8A"/>
                                </a:solidFill>
                                <a:miter lim="800000"/>
                              </a:ln>
                            </wps:spPr>
                            <wps:bodyPr rot="0" vert="horz" wrap="square" lIns="91440" tIns="45720" rIns="91440" bIns="45720" anchor="ctr" anchorCtr="0" upright="1">
                              <a:noAutofit/>
                            </wps:bodyPr>
                          </wps:wsp>
                          <wps:wsp>
                            <wps:cNvPr id="232" name="矩形 13"/>
                            <wps:cNvSpPr>
                              <a:spLocks noChangeArrowheads="1"/>
                            </wps:cNvSpPr>
                            <wps:spPr bwMode="auto">
                              <a:xfrm>
                                <a:off x="6410467" y="66040"/>
                                <a:ext cx="1265053" cy="390525"/>
                              </a:xfrm>
                              <a:prstGeom prst="rect">
                                <a:avLst/>
                              </a:prstGeom>
                              <a:noFill/>
                              <a:ln w="25400" algn="ctr">
                                <a:solidFill>
                                  <a:srgbClr val="385D8A"/>
                                </a:solidFill>
                                <a:miter lim="800000"/>
                              </a:ln>
                            </wps:spPr>
                            <wps:txbx>
                              <w:txbxContent>
                                <w:p w:rsidR="00FC2BC8" w:rsidRDefault="00FC2BC8">
                                  <w:pPr>
                                    <w:jc w:val="center"/>
                                    <w:rPr>
                                      <w:sz w:val="22"/>
                                      <w:szCs w:val="22"/>
                                    </w:rPr>
                                  </w:pPr>
                                  <w:r>
                                    <w:rPr>
                                      <w:rFonts w:hint="eastAsia"/>
                                      <w:sz w:val="22"/>
                                      <w:szCs w:val="22"/>
                                    </w:rPr>
                                    <w:t>高级文秘岗实习</w:t>
                                  </w:r>
                                </w:p>
                              </w:txbxContent>
                            </wps:txbx>
                            <wps:bodyPr rot="0" vert="horz" wrap="square" lIns="91440" tIns="45720" rIns="91440" bIns="45720" anchor="ctr" anchorCtr="0" upright="1">
                              <a:noAutofit/>
                            </wps:bodyPr>
                          </wps:wsp>
                        </wpg:grpSp>
                        <wpg:grpSp>
                          <wpg:cNvPr id="234" name="组合 47"/>
                          <wpg:cNvGrpSpPr/>
                          <wpg:grpSpPr>
                            <a:xfrm>
                              <a:off x="9525" y="564515"/>
                              <a:ext cx="7671198" cy="568960"/>
                              <a:chOff x="0" y="21590"/>
                              <a:chExt cx="7671198" cy="568960"/>
                            </a:xfrm>
                          </wpg:grpSpPr>
                          <wps:wsp>
                            <wps:cNvPr id="235" name="矩形 14"/>
                            <wps:cNvSpPr>
                              <a:spLocks noChangeArrowheads="1"/>
                            </wps:cNvSpPr>
                            <wps:spPr bwMode="auto">
                              <a:xfrm>
                                <a:off x="0" y="28575"/>
                                <a:ext cx="1238250" cy="561975"/>
                              </a:xfrm>
                              <a:prstGeom prst="rect">
                                <a:avLst/>
                              </a:prstGeom>
                              <a:noFill/>
                              <a:ln w="25400" algn="ctr">
                                <a:solidFill>
                                  <a:srgbClr val="385D8A"/>
                                </a:solidFill>
                                <a:miter lim="800000"/>
                              </a:ln>
                            </wps:spPr>
                            <wps:txbx>
                              <w:txbxContent>
                                <w:p w:rsidR="00FC2BC8" w:rsidRDefault="00FC2BC8">
                                  <w:pPr>
                                    <w:jc w:val="center"/>
                                    <w:rPr>
                                      <w:rFonts w:ascii="宋体" w:hAnsi="宋体" w:cs="宋体"/>
                                      <w:sz w:val="22"/>
                                    </w:rPr>
                                  </w:pPr>
                                  <w:r>
                                    <w:rPr>
                                      <w:rFonts w:ascii="宋体" w:hAnsi="宋体" w:cs="宋体" w:hint="eastAsia"/>
                                      <w:sz w:val="22"/>
                                    </w:rPr>
                                    <w:t>工程制图基础</w:t>
                                  </w:r>
                                </w:p>
                              </w:txbxContent>
                            </wps:txbx>
                            <wps:bodyPr rot="0" vert="horz" wrap="square" lIns="91440" tIns="45720" rIns="91440" bIns="45720" anchor="ctr" anchorCtr="0" upright="1">
                              <a:noAutofit/>
                            </wps:bodyPr>
                          </wps:wsp>
                          <wps:wsp>
                            <wps:cNvPr id="236" name="右箭头 16"/>
                            <wps:cNvSpPr>
                              <a:spLocks noChangeArrowheads="1"/>
                            </wps:cNvSpPr>
                            <wps:spPr bwMode="auto">
                              <a:xfrm>
                                <a:off x="1257248" y="247650"/>
                                <a:ext cx="5133707" cy="76200"/>
                              </a:xfrm>
                              <a:prstGeom prst="rightArrow">
                                <a:avLst>
                                  <a:gd name="adj1" fmla="val 50000"/>
                                  <a:gd name="adj2" fmla="val 49944"/>
                                </a:avLst>
                              </a:prstGeom>
                              <a:solidFill>
                                <a:srgbClr val="4F81BD"/>
                              </a:solidFill>
                              <a:ln w="25400" algn="ctr">
                                <a:solidFill>
                                  <a:srgbClr val="385D8A"/>
                                </a:solidFill>
                                <a:miter lim="800000"/>
                              </a:ln>
                            </wps:spPr>
                            <wps:bodyPr rot="0" vert="horz" wrap="square" lIns="91440" tIns="45720" rIns="91440" bIns="45720" anchor="ctr" anchorCtr="0" upright="1">
                              <a:noAutofit/>
                            </wps:bodyPr>
                          </wps:wsp>
                          <wps:wsp>
                            <wps:cNvPr id="239" name="矩形 19"/>
                            <wps:cNvSpPr>
                              <a:spLocks noChangeArrowheads="1"/>
                            </wps:cNvSpPr>
                            <wps:spPr bwMode="auto">
                              <a:xfrm>
                                <a:off x="6422406" y="21590"/>
                                <a:ext cx="1248792" cy="561975"/>
                              </a:xfrm>
                              <a:prstGeom prst="rect">
                                <a:avLst/>
                              </a:prstGeom>
                              <a:noFill/>
                              <a:ln w="25400" algn="ctr">
                                <a:solidFill>
                                  <a:srgbClr val="385D8A"/>
                                </a:solidFill>
                                <a:miter lim="800000"/>
                              </a:ln>
                            </wps:spPr>
                            <wps:txbx>
                              <w:txbxContent>
                                <w:p w:rsidR="00FC2BC8" w:rsidRDefault="00FC2BC8">
                                  <w:pPr>
                                    <w:jc w:val="center"/>
                                    <w:rPr>
                                      <w:sz w:val="22"/>
                                      <w:szCs w:val="22"/>
                                    </w:rPr>
                                  </w:pPr>
                                  <w:r>
                                    <w:rPr>
                                      <w:rFonts w:hint="eastAsia"/>
                                      <w:sz w:val="22"/>
                                      <w:szCs w:val="22"/>
                                    </w:rPr>
                                    <w:t>机械</w:t>
                                  </w:r>
                                  <w:r>
                                    <w:rPr>
                                      <w:rFonts w:hint="eastAsia"/>
                                      <w:sz w:val="22"/>
                                      <w:szCs w:val="22"/>
                                    </w:rPr>
                                    <w:t>CAD</w:t>
                                  </w:r>
                                  <w:r>
                                    <w:rPr>
                                      <w:rFonts w:hint="eastAsia"/>
                                      <w:sz w:val="22"/>
                                      <w:szCs w:val="22"/>
                                    </w:rPr>
                                    <w:t>制图师实习</w:t>
                                  </w:r>
                                </w:p>
                              </w:txbxContent>
                            </wps:txbx>
                            <wps:bodyPr rot="0" vert="horz" wrap="square" lIns="91440" tIns="45720" rIns="91440" bIns="45720" anchor="ctr" anchorCtr="0" upright="1">
                              <a:noAutofit/>
                            </wps:bodyPr>
                          </wps:wsp>
                        </wpg:grpSp>
                        <wpg:grpSp>
                          <wpg:cNvPr id="241" name="组合 48"/>
                          <wpg:cNvGrpSpPr/>
                          <wpg:grpSpPr>
                            <a:xfrm>
                              <a:off x="1666875" y="1256665"/>
                              <a:ext cx="6027374" cy="616585"/>
                              <a:chOff x="0" y="27940"/>
                              <a:chExt cx="6027374" cy="616585"/>
                            </a:xfrm>
                          </wpg:grpSpPr>
                          <wps:wsp>
                            <wps:cNvPr id="242" name="矩形 21"/>
                            <wps:cNvSpPr>
                              <a:spLocks noChangeArrowheads="1"/>
                            </wps:cNvSpPr>
                            <wps:spPr bwMode="auto">
                              <a:xfrm>
                                <a:off x="1453022" y="114300"/>
                                <a:ext cx="1038709" cy="523875"/>
                              </a:xfrm>
                              <a:prstGeom prst="rect">
                                <a:avLst/>
                              </a:prstGeom>
                              <a:noFill/>
                              <a:ln w="25400" algn="ctr">
                                <a:solidFill>
                                  <a:srgbClr val="385D8A"/>
                                </a:solidFill>
                                <a:miter lim="800000"/>
                              </a:ln>
                            </wps:spPr>
                            <wps:txbx>
                              <w:txbxContent>
                                <w:p w:rsidR="00FC2BC8" w:rsidRDefault="00FC2BC8">
                                  <w:pPr>
                                    <w:jc w:val="center"/>
                                  </w:pPr>
                                  <w:r>
                                    <w:rPr>
                                      <w:rFonts w:ascii="宋体" w:hAnsi="宋体" w:cs="宋体" w:hint="eastAsia"/>
                                      <w:sz w:val="22"/>
                                    </w:rPr>
                                    <w:t>传感器技术及应用</w:t>
                                  </w:r>
                                </w:p>
                              </w:txbxContent>
                            </wps:txbx>
                            <wps:bodyPr rot="0" vert="horz" wrap="square" lIns="91440" tIns="45720" rIns="91440" bIns="45720" anchor="ctr" anchorCtr="0" upright="1">
                              <a:noAutofit/>
                            </wps:bodyPr>
                          </wps:wsp>
                          <wps:wsp>
                            <wps:cNvPr id="243" name="矩形 22"/>
                            <wps:cNvSpPr>
                              <a:spLocks noChangeArrowheads="1"/>
                            </wps:cNvSpPr>
                            <wps:spPr bwMode="auto">
                              <a:xfrm>
                                <a:off x="0" y="133350"/>
                                <a:ext cx="1028700" cy="504825"/>
                              </a:xfrm>
                              <a:prstGeom prst="rect">
                                <a:avLst/>
                              </a:prstGeom>
                              <a:noFill/>
                              <a:ln w="25400" algn="ctr">
                                <a:solidFill>
                                  <a:srgbClr val="385D8A"/>
                                </a:solidFill>
                                <a:miter lim="800000"/>
                              </a:ln>
                            </wps:spPr>
                            <wps:txbx>
                              <w:txbxContent>
                                <w:p w:rsidR="00FC2BC8" w:rsidRDefault="00FC2BC8">
                                  <w:pPr>
                                    <w:jc w:val="center"/>
                                  </w:pPr>
                                  <w:r>
                                    <w:rPr>
                                      <w:rFonts w:ascii="宋体" w:hAnsi="宋体" w:cs="宋体" w:hint="eastAsia"/>
                                      <w:sz w:val="22"/>
                                    </w:rPr>
                                    <w:t>计算机语言</w:t>
                                  </w:r>
                                  <w:r>
                                    <w:rPr>
                                      <w:rFonts w:ascii="宋体" w:hAnsi="宋体" w:cs="宋体"/>
                                      <w:sz w:val="22"/>
                                    </w:rPr>
                                    <w:t>（</w:t>
                                  </w:r>
                                  <w:r>
                                    <w:rPr>
                                      <w:rFonts w:ascii="宋体" w:hAnsi="宋体" w:cs="宋体" w:hint="eastAsia"/>
                                      <w:sz w:val="22"/>
                                    </w:rPr>
                                    <w:t>C语言</w:t>
                                  </w:r>
                                  <w:r>
                                    <w:rPr>
                                      <w:rFonts w:ascii="宋体" w:hAnsi="宋体" w:cs="宋体"/>
                                      <w:sz w:val="22"/>
                                    </w:rPr>
                                    <w:t>）</w:t>
                                  </w:r>
                                </w:p>
                              </w:txbxContent>
                            </wps:txbx>
                            <wps:bodyPr rot="0" vert="horz" wrap="square" lIns="91440" tIns="45720" rIns="91440" bIns="45720" anchor="ctr" anchorCtr="0" upright="1">
                              <a:noAutofit/>
                            </wps:bodyPr>
                          </wps:wsp>
                          <wps:wsp>
                            <wps:cNvPr id="244" name="矩形 23"/>
                            <wps:cNvSpPr>
                              <a:spLocks noChangeArrowheads="1"/>
                            </wps:cNvSpPr>
                            <wps:spPr bwMode="auto">
                              <a:xfrm>
                                <a:off x="2904743" y="123825"/>
                                <a:ext cx="1056270" cy="514350"/>
                              </a:xfrm>
                              <a:prstGeom prst="rect">
                                <a:avLst/>
                              </a:prstGeom>
                              <a:noFill/>
                              <a:ln w="25400" algn="ctr">
                                <a:solidFill>
                                  <a:srgbClr val="385D8A"/>
                                </a:solidFill>
                                <a:miter lim="800000"/>
                              </a:ln>
                            </wps:spPr>
                            <wps:txbx>
                              <w:txbxContent>
                                <w:p w:rsidR="00FC2BC8" w:rsidRDefault="00FC2BC8">
                                  <w:pPr>
                                    <w:jc w:val="center"/>
                                    <w:rPr>
                                      <w:sz w:val="22"/>
                                      <w:szCs w:val="22"/>
                                    </w:rPr>
                                  </w:pPr>
                                  <w:r>
                                    <w:rPr>
                                      <w:rFonts w:ascii="宋体" w:hAnsi="宋体" w:cs="宋体" w:hint="eastAsia"/>
                                      <w:sz w:val="22"/>
                                      <w:szCs w:val="22"/>
                                    </w:rPr>
                                    <w:t>单片机应用技术</w:t>
                                  </w:r>
                                </w:p>
                              </w:txbxContent>
                            </wps:txbx>
                            <wps:bodyPr rot="0" vert="horz" wrap="square" lIns="91440" tIns="45720" rIns="91440" bIns="45720" anchor="ctr" anchorCtr="0" upright="1">
                              <a:noAutofit/>
                            </wps:bodyPr>
                          </wps:wsp>
                          <wps:wsp>
                            <wps:cNvPr id="245" name="矩形 24"/>
                            <wps:cNvSpPr>
                              <a:spLocks noChangeArrowheads="1"/>
                            </wps:cNvSpPr>
                            <wps:spPr bwMode="auto">
                              <a:xfrm>
                                <a:off x="4761671" y="27940"/>
                                <a:ext cx="1265703" cy="616585"/>
                              </a:xfrm>
                              <a:prstGeom prst="rect">
                                <a:avLst/>
                              </a:prstGeom>
                              <a:noFill/>
                              <a:ln w="25400" algn="ctr">
                                <a:solidFill>
                                  <a:srgbClr val="385D8A"/>
                                </a:solidFill>
                                <a:miter lim="800000"/>
                              </a:ln>
                            </wps:spPr>
                            <wps:txbx>
                              <w:txbxContent>
                                <w:p w:rsidR="00FC2BC8" w:rsidRDefault="00FC2BC8">
                                  <w:pPr>
                                    <w:jc w:val="center"/>
                                    <w:rPr>
                                      <w:sz w:val="22"/>
                                      <w:szCs w:val="22"/>
                                    </w:rPr>
                                  </w:pPr>
                                  <w:r>
                                    <w:rPr>
                                      <w:rFonts w:hint="eastAsia"/>
                                      <w:sz w:val="22"/>
                                      <w:szCs w:val="22"/>
                                    </w:rPr>
                                    <w:t>电子产品</w:t>
                                  </w:r>
                                  <w:r>
                                    <w:rPr>
                                      <w:sz w:val="22"/>
                                      <w:szCs w:val="22"/>
                                    </w:rPr>
                                    <w:t>开发与设计</w:t>
                                  </w:r>
                                  <w:r>
                                    <w:rPr>
                                      <w:rFonts w:hint="eastAsia"/>
                                      <w:sz w:val="22"/>
                                      <w:szCs w:val="22"/>
                                    </w:rPr>
                                    <w:t>员实习</w:t>
                                  </w:r>
                                </w:p>
                              </w:txbxContent>
                            </wps:txbx>
                            <wps:bodyPr rot="0" vert="horz" wrap="square" lIns="91440" tIns="45720" rIns="91440" bIns="45720" anchor="ctr" anchorCtr="0" upright="1">
                              <a:noAutofit/>
                            </wps:bodyPr>
                          </wps:wsp>
                          <wps:wsp>
                            <wps:cNvPr id="246" name="右箭头 25"/>
                            <wps:cNvSpPr>
                              <a:spLocks noChangeArrowheads="1"/>
                            </wps:cNvSpPr>
                            <wps:spPr bwMode="auto">
                              <a:xfrm>
                                <a:off x="1034939" y="320675"/>
                                <a:ext cx="399353" cy="107315"/>
                              </a:xfrm>
                              <a:prstGeom prst="rightArrow">
                                <a:avLst>
                                  <a:gd name="adj1" fmla="val 50000"/>
                                  <a:gd name="adj2" fmla="val 49988"/>
                                </a:avLst>
                              </a:prstGeom>
                              <a:solidFill>
                                <a:srgbClr val="4F81BD"/>
                              </a:solidFill>
                              <a:ln w="25400" algn="ctr">
                                <a:solidFill>
                                  <a:srgbClr val="385D8A"/>
                                </a:solidFill>
                                <a:miter lim="800000"/>
                              </a:ln>
                            </wps:spPr>
                            <wps:txbx>
                              <w:txbxContent>
                                <w:p w:rsidR="00FC2BC8" w:rsidRDefault="00FC2BC8">
                                  <w:pPr>
                                    <w:jc w:val="center"/>
                                  </w:pPr>
                                </w:p>
                              </w:txbxContent>
                            </wps:txbx>
                            <wps:bodyPr rot="0" vert="horz" wrap="square" lIns="91440" tIns="45720" rIns="91440" bIns="45720" anchor="ctr" anchorCtr="0" upright="1">
                              <a:noAutofit/>
                            </wps:bodyPr>
                          </wps:wsp>
                          <wps:wsp>
                            <wps:cNvPr id="247" name="右箭头 26"/>
                            <wps:cNvSpPr>
                              <a:spLocks noChangeArrowheads="1"/>
                            </wps:cNvSpPr>
                            <wps:spPr bwMode="auto">
                              <a:xfrm>
                                <a:off x="2499018" y="323850"/>
                                <a:ext cx="389597" cy="116205"/>
                              </a:xfrm>
                              <a:prstGeom prst="rightArrow">
                                <a:avLst>
                                  <a:gd name="adj1" fmla="val 50000"/>
                                  <a:gd name="adj2" fmla="val 49992"/>
                                </a:avLst>
                              </a:prstGeom>
                              <a:solidFill>
                                <a:srgbClr val="4F81BD"/>
                              </a:solidFill>
                              <a:ln w="25400" algn="ctr">
                                <a:solidFill>
                                  <a:srgbClr val="385D8A"/>
                                </a:solidFill>
                                <a:miter lim="800000"/>
                              </a:ln>
                            </wps:spPr>
                            <wps:bodyPr rot="0" vert="horz" wrap="square" lIns="91440" tIns="45720" rIns="91440" bIns="45720" anchor="ctr" anchorCtr="0" upright="1">
                              <a:noAutofit/>
                            </wps:bodyPr>
                          </wps:wsp>
                          <wps:wsp>
                            <wps:cNvPr id="248" name="右箭头 27"/>
                            <wps:cNvSpPr>
                              <a:spLocks noChangeArrowheads="1"/>
                            </wps:cNvSpPr>
                            <wps:spPr bwMode="auto">
                              <a:xfrm>
                                <a:off x="3976623" y="341630"/>
                                <a:ext cx="747975" cy="88900"/>
                              </a:xfrm>
                              <a:prstGeom prst="rightArrow">
                                <a:avLst>
                                  <a:gd name="adj1" fmla="val 50000"/>
                                  <a:gd name="adj2" fmla="val 49994"/>
                                </a:avLst>
                              </a:prstGeom>
                              <a:solidFill>
                                <a:srgbClr val="4F81BD"/>
                              </a:solidFill>
                              <a:ln w="25400" algn="ctr">
                                <a:solidFill>
                                  <a:srgbClr val="385D8A"/>
                                </a:solidFill>
                                <a:miter lim="800000"/>
                              </a:ln>
                            </wps:spPr>
                            <wps:bodyPr rot="0" vert="horz" wrap="square" lIns="91440" tIns="45720" rIns="91440" bIns="45720" anchor="ctr" anchorCtr="0" upright="1">
                              <a:noAutofit/>
                            </wps:bodyPr>
                          </wps:wsp>
                        </wpg:grpSp>
                        <wpg:grpSp>
                          <wpg:cNvPr id="255" name="组合 50"/>
                          <wpg:cNvGrpSpPr/>
                          <wpg:grpSpPr>
                            <a:xfrm>
                              <a:off x="3116777" y="2000885"/>
                              <a:ext cx="4582808" cy="608330"/>
                              <a:chOff x="-112198" y="-370840"/>
                              <a:chExt cx="4582808" cy="608330"/>
                            </a:xfrm>
                          </wpg:grpSpPr>
                          <wps:wsp>
                            <wps:cNvPr id="256" name="矩形 33"/>
                            <wps:cNvSpPr>
                              <a:spLocks noChangeArrowheads="1"/>
                            </wps:cNvSpPr>
                            <wps:spPr bwMode="auto">
                              <a:xfrm>
                                <a:off x="-112198" y="-314960"/>
                                <a:ext cx="1036107" cy="529590"/>
                              </a:xfrm>
                              <a:prstGeom prst="rect">
                                <a:avLst/>
                              </a:prstGeom>
                              <a:noFill/>
                              <a:ln w="25400" algn="ctr">
                                <a:solidFill>
                                  <a:srgbClr val="385D8A"/>
                                </a:solidFill>
                                <a:miter lim="800000"/>
                              </a:ln>
                            </wps:spPr>
                            <wps:txbx>
                              <w:txbxContent>
                                <w:p w:rsidR="00FC2BC8" w:rsidRDefault="00FC2BC8">
                                  <w:pPr>
                                    <w:jc w:val="center"/>
                                    <w:rPr>
                                      <w:sz w:val="22"/>
                                      <w:szCs w:val="22"/>
                                    </w:rPr>
                                  </w:pPr>
                                  <w:r>
                                    <w:rPr>
                                      <w:rFonts w:ascii="宋体" w:hAnsi="宋体" w:cs="宋体" w:hint="eastAsia"/>
                                      <w:sz w:val="22"/>
                                      <w:szCs w:val="22"/>
                                    </w:rPr>
                                    <w:t>电子电路实验实训</w:t>
                                  </w:r>
                                </w:p>
                              </w:txbxContent>
                            </wps:txbx>
                            <wps:bodyPr rot="0" vert="horz" wrap="square" lIns="91440" tIns="45720" rIns="91440" bIns="45720" anchor="ctr" anchorCtr="0" upright="1">
                              <a:noAutofit/>
                            </wps:bodyPr>
                          </wps:wsp>
                          <wps:wsp>
                            <wps:cNvPr id="257" name="矩形 35"/>
                            <wps:cNvSpPr>
                              <a:spLocks noChangeArrowheads="1"/>
                            </wps:cNvSpPr>
                            <wps:spPr bwMode="auto">
                              <a:xfrm>
                                <a:off x="1361637" y="-324485"/>
                                <a:ext cx="1056921" cy="561975"/>
                              </a:xfrm>
                              <a:prstGeom prst="rect">
                                <a:avLst/>
                              </a:prstGeom>
                              <a:noFill/>
                              <a:ln w="25400" algn="ctr">
                                <a:solidFill>
                                  <a:srgbClr val="385D8A"/>
                                </a:solidFill>
                                <a:miter lim="800000"/>
                              </a:ln>
                            </wps:spPr>
                            <wps:txbx>
                              <w:txbxContent>
                                <w:p w:rsidR="00FC2BC8" w:rsidRDefault="00FC2BC8">
                                  <w:pPr>
                                    <w:jc w:val="center"/>
                                    <w:rPr>
                                      <w:rFonts w:ascii="宋体" w:hAnsi="宋体" w:cs="宋体"/>
                                      <w:szCs w:val="21"/>
                                    </w:rPr>
                                  </w:pPr>
                                  <w:r>
                                    <w:rPr>
                                      <w:rFonts w:ascii="宋体" w:hAnsi="宋体" w:cs="宋体"/>
                                      <w:szCs w:val="21"/>
                                    </w:rPr>
                                    <w:t>可编程逻辑器件与EDA技术</w:t>
                                  </w:r>
                                </w:p>
                              </w:txbxContent>
                            </wps:txbx>
                            <wps:bodyPr rot="0" vert="horz" wrap="square" lIns="91440" tIns="45720" rIns="91440" bIns="45720" anchor="ctr" anchorCtr="0" upright="1">
                              <a:noAutofit/>
                            </wps:bodyPr>
                          </wps:wsp>
                          <wps:wsp>
                            <wps:cNvPr id="258" name="右箭头 36"/>
                            <wps:cNvSpPr>
                              <a:spLocks noChangeArrowheads="1"/>
                            </wps:cNvSpPr>
                            <wps:spPr bwMode="auto">
                              <a:xfrm>
                                <a:off x="953178" y="-109220"/>
                                <a:ext cx="400004" cy="131445"/>
                              </a:xfrm>
                              <a:prstGeom prst="rightArrow">
                                <a:avLst>
                                  <a:gd name="adj1" fmla="val 50000"/>
                                  <a:gd name="adj2" fmla="val 49988"/>
                                </a:avLst>
                              </a:prstGeom>
                              <a:solidFill>
                                <a:srgbClr val="4F81BD"/>
                              </a:solidFill>
                              <a:ln w="25400" algn="ctr">
                                <a:solidFill>
                                  <a:srgbClr val="385D8A"/>
                                </a:solidFill>
                                <a:miter lim="800000"/>
                              </a:ln>
                            </wps:spPr>
                            <wps:txbx>
                              <w:txbxContent>
                                <w:p w:rsidR="00FC2BC8" w:rsidRDefault="00FC2BC8">
                                  <w:pPr>
                                    <w:jc w:val="center"/>
                                  </w:pPr>
                                </w:p>
                              </w:txbxContent>
                            </wps:txbx>
                            <wps:bodyPr rot="0" vert="horz" wrap="square" lIns="91440" tIns="45720" rIns="91440" bIns="45720" anchor="ctr" anchorCtr="0" upright="1">
                              <a:noAutofit/>
                            </wps:bodyPr>
                          </wps:wsp>
                          <wps:wsp>
                            <wps:cNvPr id="259" name="右箭头 37"/>
                            <wps:cNvSpPr>
                              <a:spLocks noChangeArrowheads="1"/>
                            </wps:cNvSpPr>
                            <wps:spPr bwMode="auto">
                              <a:xfrm>
                                <a:off x="2425062" y="-154305"/>
                                <a:ext cx="732365" cy="124460"/>
                              </a:xfrm>
                              <a:prstGeom prst="rightArrow">
                                <a:avLst>
                                  <a:gd name="adj1" fmla="val 50000"/>
                                  <a:gd name="adj2" fmla="val 49998"/>
                                </a:avLst>
                              </a:prstGeom>
                              <a:solidFill>
                                <a:srgbClr val="4F81BD"/>
                              </a:solidFill>
                              <a:ln w="25400" algn="ctr">
                                <a:solidFill>
                                  <a:srgbClr val="385D8A"/>
                                </a:solidFill>
                                <a:miter lim="800000"/>
                              </a:ln>
                            </wps:spPr>
                            <wps:txbx>
                              <w:txbxContent>
                                <w:p w:rsidR="00FC2BC8" w:rsidRDefault="00FC2BC8">
                                  <w:pPr>
                                    <w:jc w:val="center"/>
                                  </w:pPr>
                                </w:p>
                              </w:txbxContent>
                            </wps:txbx>
                            <wps:bodyPr rot="0" vert="horz" wrap="square" lIns="91440" tIns="45720" rIns="91440" bIns="45720" anchor="ctr" anchorCtr="0" upright="1">
                              <a:noAutofit/>
                            </wps:bodyPr>
                          </wps:wsp>
                          <wps:wsp>
                            <wps:cNvPr id="260" name="矩形 38"/>
                            <wps:cNvSpPr>
                              <a:spLocks noChangeArrowheads="1"/>
                            </wps:cNvSpPr>
                            <wps:spPr bwMode="auto">
                              <a:xfrm>
                                <a:off x="3204257" y="-370840"/>
                                <a:ext cx="1266353" cy="593725"/>
                              </a:xfrm>
                              <a:prstGeom prst="rect">
                                <a:avLst/>
                              </a:prstGeom>
                              <a:noFill/>
                              <a:ln w="25400" algn="ctr">
                                <a:solidFill>
                                  <a:srgbClr val="385D8A"/>
                                </a:solidFill>
                                <a:miter lim="800000"/>
                              </a:ln>
                            </wps:spPr>
                            <wps:txbx>
                              <w:txbxContent>
                                <w:p w:rsidR="00FC2BC8" w:rsidRDefault="00FC2BC8">
                                  <w:pPr>
                                    <w:jc w:val="center"/>
                                    <w:rPr>
                                      <w:rFonts w:ascii="宋体" w:hAnsi="宋体" w:cs="宋体"/>
                                      <w:sz w:val="22"/>
                                      <w:szCs w:val="22"/>
                                    </w:rPr>
                                  </w:pPr>
                                  <w:r>
                                    <w:rPr>
                                      <w:rFonts w:ascii="宋体" w:hAnsi="宋体" w:cs="宋体" w:hint="eastAsia"/>
                                      <w:sz w:val="22"/>
                                      <w:szCs w:val="22"/>
                                    </w:rPr>
                                    <w:t>电气设备</w:t>
                                  </w:r>
                                  <w:r>
                                    <w:rPr>
                                      <w:rFonts w:ascii="宋体" w:hAnsi="宋体" w:cs="宋体"/>
                                      <w:sz w:val="22"/>
                                      <w:szCs w:val="22"/>
                                    </w:rPr>
                                    <w:t>控制维护员</w:t>
                                  </w:r>
                                  <w:r>
                                    <w:rPr>
                                      <w:rFonts w:hint="eastAsia"/>
                                      <w:sz w:val="22"/>
                                      <w:szCs w:val="22"/>
                                    </w:rPr>
                                    <w:t>实习</w:t>
                                  </w:r>
                                </w:p>
                              </w:txbxContent>
                            </wps:txbx>
                            <wps:bodyPr rot="0" vert="horz" wrap="square" lIns="91440" tIns="45720" rIns="91440" bIns="45720" anchor="ctr" anchorCtr="0" upright="1">
                              <a:noAutofit/>
                            </wps:bodyPr>
                          </wps:wsp>
                        </wpg:grpSp>
                        <wpg:grpSp>
                          <wpg:cNvPr id="262" name="组合 56"/>
                          <wpg:cNvGrpSpPr/>
                          <wpg:grpSpPr>
                            <a:xfrm>
                              <a:off x="16911" y="2700020"/>
                              <a:ext cx="7680073" cy="606425"/>
                              <a:chOff x="-78339" y="-205105"/>
                              <a:chExt cx="7680073" cy="606425"/>
                            </a:xfrm>
                          </wpg:grpSpPr>
                          <wps:wsp>
                            <wps:cNvPr id="263" name="矩形 41"/>
                            <wps:cNvSpPr>
                              <a:spLocks noChangeArrowheads="1"/>
                            </wps:cNvSpPr>
                            <wps:spPr bwMode="auto">
                              <a:xfrm>
                                <a:off x="-78339" y="-205105"/>
                                <a:ext cx="1270906" cy="486410"/>
                              </a:xfrm>
                              <a:prstGeom prst="rect">
                                <a:avLst/>
                              </a:prstGeom>
                              <a:noFill/>
                              <a:ln w="25400" algn="ctr">
                                <a:solidFill>
                                  <a:srgbClr val="385D8A"/>
                                </a:solidFill>
                                <a:miter lim="800000"/>
                              </a:ln>
                            </wps:spPr>
                            <wps:txbx>
                              <w:txbxContent>
                                <w:p w:rsidR="00FC2BC8" w:rsidRDefault="00FC2BC8">
                                  <w:pPr>
                                    <w:jc w:val="center"/>
                                  </w:pPr>
                                  <w:r>
                                    <w:rPr>
                                      <w:rFonts w:ascii="宋体" w:hAnsi="宋体" w:cs="宋体" w:hint="eastAsia"/>
                                      <w:sz w:val="22"/>
                                    </w:rPr>
                                    <w:t>电路分析基础</w:t>
                                  </w:r>
                                </w:p>
                              </w:txbxContent>
                            </wps:txbx>
                            <wps:bodyPr rot="0" vert="horz" wrap="square" lIns="91440" tIns="45720" rIns="91440" bIns="45720" anchor="ctr" anchorCtr="0" upright="1">
                              <a:noAutofit/>
                            </wps:bodyPr>
                          </wps:wsp>
                          <wps:wsp>
                            <wps:cNvPr id="264" name="矩形 42"/>
                            <wps:cNvSpPr>
                              <a:spLocks noChangeArrowheads="1"/>
                            </wps:cNvSpPr>
                            <wps:spPr bwMode="auto">
                              <a:xfrm>
                                <a:off x="1528830" y="-189230"/>
                                <a:ext cx="1047815" cy="509270"/>
                              </a:xfrm>
                              <a:prstGeom prst="rect">
                                <a:avLst/>
                              </a:prstGeom>
                              <a:noFill/>
                              <a:ln w="25400" algn="ctr">
                                <a:solidFill>
                                  <a:srgbClr val="385D8A"/>
                                </a:solidFill>
                                <a:miter lim="800000"/>
                              </a:ln>
                            </wps:spPr>
                            <wps:txbx>
                              <w:txbxContent>
                                <w:p w:rsidR="00FC2BC8" w:rsidRDefault="00FC2BC8">
                                  <w:pPr>
                                    <w:jc w:val="center"/>
                                    <w:rPr>
                                      <w:szCs w:val="21"/>
                                    </w:rPr>
                                  </w:pPr>
                                  <w:r>
                                    <w:rPr>
                                      <w:rFonts w:ascii="宋体" w:hAnsi="宋体" w:cs="宋体" w:hint="eastAsia"/>
                                      <w:sz w:val="22"/>
                                      <w:szCs w:val="22"/>
                                    </w:rPr>
                                    <w:t>模拟电子技术</w:t>
                                  </w:r>
                                </w:p>
                              </w:txbxContent>
                            </wps:txbx>
                            <wps:bodyPr rot="0" vert="horz" wrap="square" lIns="91440" tIns="45720" rIns="91440" bIns="45720" anchor="ctr" anchorCtr="0" upright="1">
                              <a:noAutofit/>
                            </wps:bodyPr>
                          </wps:wsp>
                          <wps:wsp>
                            <wps:cNvPr id="265" name="矩形 43"/>
                            <wps:cNvSpPr>
                              <a:spLocks noChangeArrowheads="1"/>
                            </wps:cNvSpPr>
                            <wps:spPr bwMode="auto">
                              <a:xfrm>
                                <a:off x="3003316" y="-139700"/>
                                <a:ext cx="1056270" cy="490855"/>
                              </a:xfrm>
                              <a:prstGeom prst="rect">
                                <a:avLst/>
                              </a:prstGeom>
                              <a:noFill/>
                              <a:ln w="25400" algn="ctr">
                                <a:solidFill>
                                  <a:srgbClr val="385D8A"/>
                                </a:solidFill>
                                <a:miter lim="800000"/>
                              </a:ln>
                            </wps:spPr>
                            <wps:txbx>
                              <w:txbxContent>
                                <w:p w:rsidR="00FC2BC8" w:rsidRDefault="00FC2BC8">
                                  <w:pPr>
                                    <w:jc w:val="center"/>
                                    <w:rPr>
                                      <w:color w:val="FF0000"/>
                                      <w:sz w:val="22"/>
                                      <w:szCs w:val="22"/>
                                    </w:rPr>
                                  </w:pPr>
                                  <w:r>
                                    <w:rPr>
                                      <w:rFonts w:ascii="宋体" w:hAnsi="宋体" w:cs="宋体" w:hint="eastAsia"/>
                                      <w:sz w:val="22"/>
                                      <w:szCs w:val="22"/>
                                    </w:rPr>
                                    <w:t>数字电路技术</w:t>
                                  </w:r>
                                </w:p>
                              </w:txbxContent>
                            </wps:txbx>
                            <wps:bodyPr rot="0" vert="horz" wrap="square" lIns="91440" tIns="45720" rIns="91440" bIns="45720" anchor="ctr" anchorCtr="0" upright="1">
                              <a:noAutofit/>
                            </wps:bodyPr>
                          </wps:wsp>
                          <wps:wsp>
                            <wps:cNvPr id="266" name="矩形 44"/>
                            <wps:cNvSpPr>
                              <a:spLocks noChangeArrowheads="1"/>
                            </wps:cNvSpPr>
                            <wps:spPr bwMode="auto">
                              <a:xfrm>
                                <a:off x="4515525" y="-103505"/>
                                <a:ext cx="1014644" cy="504825"/>
                              </a:xfrm>
                              <a:prstGeom prst="rect">
                                <a:avLst/>
                              </a:prstGeom>
                              <a:noFill/>
                              <a:ln w="25400" algn="ctr">
                                <a:solidFill>
                                  <a:srgbClr val="385D8A"/>
                                </a:solidFill>
                                <a:miter lim="800000"/>
                              </a:ln>
                            </wps:spPr>
                            <wps:txbx>
                              <w:txbxContent>
                                <w:p w:rsidR="00FC2BC8" w:rsidRDefault="00FC2BC8">
                                  <w:pPr>
                                    <w:jc w:val="center"/>
                                  </w:pPr>
                                  <w:r>
                                    <w:rPr>
                                      <w:rFonts w:ascii="宋体" w:hAnsi="宋体" w:cs="宋体" w:hint="eastAsia"/>
                                      <w:sz w:val="22"/>
                                    </w:rPr>
                                    <w:t>人工智能技术及应用</w:t>
                                  </w:r>
                                </w:p>
                              </w:txbxContent>
                            </wps:txbx>
                            <wps:bodyPr rot="0" vert="horz" wrap="square" lIns="91440" tIns="45720" rIns="91440" bIns="45720" anchor="ctr" anchorCtr="0" upright="1">
                              <a:noAutofit/>
                            </wps:bodyPr>
                          </wps:wsp>
                          <wps:wsp>
                            <wps:cNvPr id="267" name="矩形 45"/>
                            <wps:cNvSpPr>
                              <a:spLocks noChangeArrowheads="1"/>
                            </wps:cNvSpPr>
                            <wps:spPr bwMode="auto">
                              <a:xfrm>
                                <a:off x="6347738" y="-190500"/>
                                <a:ext cx="1253996" cy="539750"/>
                              </a:xfrm>
                              <a:prstGeom prst="rect">
                                <a:avLst/>
                              </a:prstGeom>
                              <a:noFill/>
                              <a:ln w="25400" algn="ctr">
                                <a:solidFill>
                                  <a:srgbClr val="385D8A"/>
                                </a:solidFill>
                                <a:miter lim="800000"/>
                              </a:ln>
                            </wps:spPr>
                            <wps:txbx>
                              <w:txbxContent>
                                <w:p w:rsidR="00FC2BC8" w:rsidRDefault="00FC2BC8">
                                  <w:pPr>
                                    <w:jc w:val="center"/>
                                    <w:rPr>
                                      <w:sz w:val="22"/>
                                      <w:szCs w:val="22"/>
                                    </w:rPr>
                                  </w:pPr>
                                  <w:r>
                                    <w:rPr>
                                      <w:rFonts w:ascii="宋体" w:hAnsi="宋体" w:cs="宋体" w:hint="eastAsia"/>
                                      <w:sz w:val="22"/>
                                      <w:szCs w:val="22"/>
                                    </w:rPr>
                                    <w:t>智能电子</w:t>
                                  </w:r>
                                  <w:r>
                                    <w:rPr>
                                      <w:rFonts w:ascii="宋体" w:hAnsi="宋体" w:cs="宋体"/>
                                      <w:sz w:val="22"/>
                                      <w:szCs w:val="22"/>
                                    </w:rPr>
                                    <w:t>产品开发</w:t>
                                  </w:r>
                                  <w:r>
                                    <w:rPr>
                                      <w:rFonts w:ascii="宋体" w:hAnsi="宋体" w:cs="宋体" w:hint="eastAsia"/>
                                      <w:sz w:val="22"/>
                                      <w:szCs w:val="22"/>
                                    </w:rPr>
                                    <w:t>员</w:t>
                                  </w:r>
                                  <w:r>
                                    <w:rPr>
                                      <w:rFonts w:hint="eastAsia"/>
                                      <w:sz w:val="22"/>
                                      <w:szCs w:val="22"/>
                                    </w:rPr>
                                    <w:t>实习</w:t>
                                  </w:r>
                                </w:p>
                              </w:txbxContent>
                            </wps:txbx>
                            <wps:bodyPr rot="0" vert="horz" wrap="square" lIns="91440" tIns="45720" rIns="91440" bIns="45720" anchor="ctr" anchorCtr="0" upright="1">
                              <a:noAutofit/>
                            </wps:bodyPr>
                          </wps:wsp>
                          <wps:wsp>
                            <wps:cNvPr id="268" name="右箭头 51"/>
                            <wps:cNvSpPr>
                              <a:spLocks noChangeArrowheads="1"/>
                            </wps:cNvSpPr>
                            <wps:spPr bwMode="auto">
                              <a:xfrm>
                                <a:off x="1218584" y="19050"/>
                                <a:ext cx="285531" cy="114300"/>
                              </a:xfrm>
                              <a:prstGeom prst="rightArrow">
                                <a:avLst>
                                  <a:gd name="adj1" fmla="val 50000"/>
                                  <a:gd name="adj2" fmla="val 50000"/>
                                </a:avLst>
                              </a:prstGeom>
                              <a:solidFill>
                                <a:srgbClr val="4F81BD"/>
                              </a:solidFill>
                              <a:ln w="25400" algn="ctr">
                                <a:solidFill>
                                  <a:srgbClr val="385D8A"/>
                                </a:solidFill>
                                <a:miter lim="800000"/>
                              </a:ln>
                            </wps:spPr>
                            <wps:bodyPr rot="0" vert="horz" wrap="square" lIns="91440" tIns="45720" rIns="91440" bIns="45720" anchor="ctr" anchorCtr="0" upright="1">
                              <a:noAutofit/>
                            </wps:bodyPr>
                          </wps:wsp>
                          <wps:wsp>
                            <wps:cNvPr id="269" name="右箭头 52"/>
                            <wps:cNvSpPr>
                              <a:spLocks noChangeArrowheads="1"/>
                            </wps:cNvSpPr>
                            <wps:spPr bwMode="auto">
                              <a:xfrm>
                                <a:off x="2597459" y="41275"/>
                                <a:ext cx="373337" cy="92075"/>
                              </a:xfrm>
                              <a:prstGeom prst="rightArrow">
                                <a:avLst>
                                  <a:gd name="adj1" fmla="val 50000"/>
                                  <a:gd name="adj2" fmla="val 50000"/>
                                </a:avLst>
                              </a:prstGeom>
                              <a:solidFill>
                                <a:srgbClr val="4F81BD"/>
                              </a:solidFill>
                              <a:ln w="25400" algn="ctr">
                                <a:solidFill>
                                  <a:srgbClr val="385D8A"/>
                                </a:solidFill>
                                <a:miter lim="800000"/>
                              </a:ln>
                            </wps:spPr>
                            <wps:bodyPr rot="0" vert="horz" wrap="square" lIns="91440" tIns="45720" rIns="91440" bIns="45720" anchor="ctr" anchorCtr="0" upright="1">
                              <a:noAutofit/>
                            </wps:bodyPr>
                          </wps:wsp>
                          <wps:wsp>
                            <wps:cNvPr id="270" name="右箭头 53"/>
                            <wps:cNvSpPr>
                              <a:spLocks noChangeArrowheads="1"/>
                            </wps:cNvSpPr>
                            <wps:spPr bwMode="auto">
                              <a:xfrm>
                                <a:off x="4062838" y="73025"/>
                                <a:ext cx="424719" cy="85725"/>
                              </a:xfrm>
                              <a:prstGeom prst="rightArrow">
                                <a:avLst>
                                  <a:gd name="adj1" fmla="val 50000"/>
                                  <a:gd name="adj2" fmla="val 50000"/>
                                </a:avLst>
                              </a:prstGeom>
                              <a:solidFill>
                                <a:srgbClr val="4F81BD"/>
                              </a:solidFill>
                              <a:ln w="25400" algn="ctr">
                                <a:solidFill>
                                  <a:srgbClr val="385D8A"/>
                                </a:solidFill>
                                <a:miter lim="800000"/>
                              </a:ln>
                            </wps:spPr>
                            <wps:bodyPr rot="0" vert="horz" wrap="square" lIns="91440" tIns="45720" rIns="91440" bIns="45720" anchor="ctr" anchorCtr="0" upright="1">
                              <a:noAutofit/>
                            </wps:bodyPr>
                          </wps:wsp>
                          <wps:wsp>
                            <wps:cNvPr id="271" name="右箭头 54"/>
                            <wps:cNvSpPr>
                              <a:spLocks noChangeArrowheads="1"/>
                            </wps:cNvSpPr>
                            <wps:spPr bwMode="auto">
                              <a:xfrm>
                                <a:off x="5562690" y="92075"/>
                                <a:ext cx="743422" cy="76200"/>
                              </a:xfrm>
                              <a:prstGeom prst="rightArrow">
                                <a:avLst>
                                  <a:gd name="adj1" fmla="val 50000"/>
                                  <a:gd name="adj2" fmla="val 50000"/>
                                </a:avLst>
                              </a:prstGeom>
                              <a:solidFill>
                                <a:srgbClr val="4F81BD"/>
                              </a:solidFill>
                              <a:ln w="25400" algn="ctr">
                                <a:solidFill>
                                  <a:srgbClr val="385D8A"/>
                                </a:solidFill>
                                <a:miter lim="800000"/>
                              </a:ln>
                            </wps:spPr>
                            <wps:bodyPr rot="0" vert="horz" wrap="square" lIns="91440" tIns="45720" rIns="91440" bIns="45720" anchor="ctr" anchorCtr="0" upright="1">
                              <a:noAutofit/>
                            </wps:bodyPr>
                          </wps:wsp>
                        </wpg:grpSp>
                      </wpg:grpSp>
                    </wpg:wgp>
                  </a:graphicData>
                </a:graphic>
              </wp:anchor>
            </w:drawing>
          </mc:Choice>
          <mc:Fallback>
            <w:pict>
              <v:group id="组合 61" o:spid="_x0000_s1039" style="position:absolute;left:0;text-align:left;margin-left:16.65pt;margin-top:2.3pt;width:591.9pt;height:312.5pt;z-index:-251657216" coordsize="76995,3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">
                <v:group id="组合 9" o:spid="_x0000_s1040" style="position:absolute;left:31174;top:33915;width:45795;height:5772" coordorigin="12410,-3232" coordsize="45795,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右箭头 59" o:spid="_x0000_s1041" type="#_x0000_t13" style="position:absolute;left:25047;top:-520;width:20189;height: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" adj="21193" fillcolor="#4f81bd" strokecolor="#385d8a" strokeweight="2pt"/>
                  <v:rect id="矩形 4" o:spid="_x0000_s1042" style="position:absolute;left:12410;top:-2698;width:12611;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" strokecolor="#385d8a" strokeweight="2pt">
                    <v:textbox>
                      <w:txbxContent>
                        <w:p w:rsidR="00FC2BC8" w:rsidRDefault="00FC2BC8">
                          <w:pPr>
                            <w:jc w:val="center"/>
                            <w:rPr>
                              <w:rFonts w:ascii="宋体" w:hAnsi="宋体" w:cs="宋体"/>
                              <w:sz w:val="22"/>
                              <w:szCs w:val="22"/>
                            </w:rPr>
                          </w:pPr>
                          <w:r>
                            <w:rPr>
                              <w:rFonts w:ascii="宋体" w:hAnsi="宋体" w:cs="宋体" w:hint="eastAsia"/>
                              <w:sz w:val="22"/>
                              <w:szCs w:val="22"/>
                            </w:rPr>
                            <w:t>电子线路Altium Design</w:t>
                          </w:r>
                        </w:p>
                      </w:txbxContent>
                    </v:textbox>
                  </v:rect>
                  <v:rect id="矩形 8" o:spid="_x0000_s1043" style="position:absolute;left:45782;top:-3232;width:12423;height: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" strokecolor="#385d8a" strokeweight="2pt">
                    <v:textbox>
                      <w:txbxContent>
                        <w:p w:rsidR="00FC2BC8" w:rsidRDefault="00FC2BC8">
                          <w:pPr>
                            <w:jc w:val="center"/>
                            <w:rPr>
                              <w:sz w:val="22"/>
                              <w:szCs w:val="22"/>
                            </w:rPr>
                          </w:pPr>
                          <w:r>
                            <w:rPr>
                              <w:rFonts w:hint="eastAsia"/>
                              <w:sz w:val="22"/>
                              <w:szCs w:val="22"/>
                            </w:rPr>
                            <w:t>电子产品</w:t>
                          </w:r>
                          <w:r>
                            <w:rPr>
                              <w:sz w:val="22"/>
                              <w:szCs w:val="22"/>
                            </w:rPr>
                            <w:t>制</w:t>
                          </w:r>
                          <w:r>
                            <w:rPr>
                              <w:rFonts w:hint="eastAsia"/>
                              <w:sz w:val="22"/>
                              <w:szCs w:val="22"/>
                            </w:rPr>
                            <w:t>板</w:t>
                          </w:r>
                          <w:r>
                            <w:rPr>
                              <w:sz w:val="22"/>
                              <w:szCs w:val="22"/>
                            </w:rPr>
                            <w:t>员</w:t>
                          </w:r>
                          <w:r>
                            <w:rPr>
                              <w:rFonts w:hint="eastAsia"/>
                              <w:sz w:val="22"/>
                              <w:szCs w:val="22"/>
                            </w:rPr>
                            <w:t>实习</w:t>
                          </w:r>
                        </w:p>
                      </w:txbxContent>
                    </v:textbox>
                  </v:rect>
                </v:group>
                <v:group id="组合 34" o:spid="_x0000_s1044" style="position:absolute;width:76995;height:33064" coordsize="76995,33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group id="组合 46" o:spid="_x0000_s1045" style="position:absolute;width:76755;height:5238" coordsize="76755,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type id="_x0000_t109" coordsize="21600,21600" o:spt="109" path="m,l,21600r21600,l21600,xe">
                      <v:stroke joinstyle="miter"/>
                      <v:path gradientshapeok="t" o:connecttype="rect"/>
                    </v:shapetype>
                    <v:shape id="流程图: 过程 1" o:spid="_x0000_s1046" type="#_x0000_t109" style="position:absolute;width:12477;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" filled="f" strokecolor="#385d8a" strokeweight="2pt">
                      <v:textbox>
                        <w:txbxContent>
                          <w:p w:rsidR="00FC2BC8" w:rsidRDefault="00FC2BC8">
                            <w:pPr>
                              <w:jc w:val="center"/>
                            </w:pPr>
                            <w:r>
                              <w:rPr>
                                <w:rFonts w:ascii="宋体" w:hAnsi="宋体" w:cs="宋体" w:hint="eastAsia"/>
                                <w:sz w:val="22"/>
                              </w:rPr>
                              <w:t>信息技术</w:t>
                            </w:r>
                          </w:p>
                        </w:txbxContent>
                      </v:textbox>
                    </v:shape>
                    <v:shape id="右箭头 2" o:spid="_x0000_s1047" type="#_x0000_t13" style="position:absolute;left:12763;top:2000;width:318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" adj="18050" fillcolor="#4f81bd" strokecolor="#385d8a" strokeweight="2pt"/>
                    <v:rect id="矩形 7" o:spid="_x0000_s1048" style="position:absolute;left:16141;width:10935;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" filled="f" strokecolor="#385d8a" strokeweight="2pt">
                      <v:textbox>
                        <w:txbxContent>
                          <w:p w:rsidR="00FC2BC8" w:rsidRDefault="00FC2BC8">
                            <w:pPr>
                              <w:jc w:val="center"/>
                              <w:rPr>
                                <w:rFonts w:asciiTheme="minorHAnsi" w:hAnsiTheme="minorHAnsi" w:cstheme="minorHAnsi"/>
                              </w:rPr>
                            </w:pPr>
                            <w:r>
                              <w:rPr>
                                <w:rFonts w:asciiTheme="minorHAnsi" w:hAnsiTheme="minorHAnsi" w:cstheme="minorHAnsi"/>
                                <w:sz w:val="22"/>
                              </w:rPr>
                              <w:t>高级</w:t>
                            </w:r>
                            <w:r>
                              <w:rPr>
                                <w:rFonts w:asciiTheme="minorHAnsi" w:hAnsiTheme="minorHAnsi" w:cstheme="minorHAnsi"/>
                                <w:sz w:val="22"/>
                              </w:rPr>
                              <w:t>OFFICE</w:t>
                            </w:r>
                            <w:r>
                              <w:rPr>
                                <w:rFonts w:asciiTheme="minorHAnsi" w:hAnsiTheme="minorHAnsi" w:cstheme="minorHAnsi"/>
                                <w:sz w:val="22"/>
                              </w:rPr>
                              <w:t>及</w:t>
                            </w:r>
                            <w:r>
                              <w:rPr>
                                <w:rFonts w:asciiTheme="minorHAnsi" w:hAnsiTheme="minorHAnsi" w:cstheme="minorHAnsi"/>
                                <w:sz w:val="22"/>
                              </w:rPr>
                              <w:t>ScienceWord</w:t>
                            </w:r>
                          </w:p>
                        </w:txbxContent>
                      </v:textbox>
                    </v:rect>
                    <v:shape id="右箭头 12" o:spid="_x0000_s1049" type="#_x0000_t13" style="position:absolute;left:27310;top:2000;width:36443;height:107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" adj="21280" fillcolor="#4f81bd" strokecolor="#385d8a" strokeweight="2pt"/>
                    <v:rect id="矩形 13" o:spid="_x0000_s1050" style="position:absolute;left:64104;top:660;width:12651;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" filled="f" strokecolor="#385d8a" strokeweight="2pt">
                      <v:textbox>
                        <w:txbxContent>
                          <w:p w:rsidR="00FC2BC8" w:rsidRDefault="00FC2BC8">
                            <w:pPr>
                              <w:jc w:val="center"/>
                              <w:rPr>
                                <w:sz w:val="22"/>
                                <w:szCs w:val="22"/>
                              </w:rPr>
                            </w:pPr>
                            <w:r>
                              <w:rPr>
                                <w:rFonts w:hint="eastAsia"/>
                                <w:sz w:val="22"/>
                                <w:szCs w:val="22"/>
                              </w:rPr>
                              <w:t>高级文秘岗实习</w:t>
                            </w:r>
                          </w:p>
                        </w:txbxContent>
                      </v:textbox>
                    </v:rect>
                  </v:group>
                  <v:group id="组合 47" o:spid="_x0000_s1051" style="position:absolute;left:95;top:5645;width:76712;height:5689" coordorigin=",215" coordsize="76711,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rect id="矩形 14" o:spid="_x0000_s1052" style="position:absolute;top:285;width:12382;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" filled="f" strokecolor="#385d8a" strokeweight="2pt">
                      <v:textbox>
                        <w:txbxContent>
                          <w:p w:rsidR="00FC2BC8" w:rsidRDefault="00FC2BC8">
                            <w:pPr>
                              <w:jc w:val="center"/>
                              <w:rPr>
                                <w:rFonts w:ascii="宋体" w:hAnsi="宋体" w:cs="宋体"/>
                                <w:sz w:val="22"/>
                              </w:rPr>
                            </w:pPr>
                            <w:r>
                              <w:rPr>
                                <w:rFonts w:ascii="宋体" w:hAnsi="宋体" w:cs="宋体" w:hint="eastAsia"/>
                                <w:sz w:val="22"/>
                              </w:rPr>
                              <w:t>工程制图基础</w:t>
                            </w:r>
                          </w:p>
                        </w:txbxContent>
                      </v:textbox>
                    </v:rect>
                    <v:shape id="右箭头 16" o:spid="_x0000_s1053" type="#_x0000_t13" style="position:absolute;left:12572;top:2476;width:5133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" adj="21440" fillcolor="#4f81bd" strokecolor="#385d8a" strokeweight="2pt"/>
                    <v:rect id="矩形 19" o:spid="_x0000_s1054" style="position:absolute;left:64224;top:215;width:12487;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" filled="f" strokecolor="#385d8a" strokeweight="2pt">
                      <v:textbox>
                        <w:txbxContent>
                          <w:p w:rsidR="00FC2BC8" w:rsidRDefault="00FC2BC8">
                            <w:pPr>
                              <w:jc w:val="center"/>
                              <w:rPr>
                                <w:sz w:val="22"/>
                                <w:szCs w:val="22"/>
                              </w:rPr>
                            </w:pPr>
                            <w:r>
                              <w:rPr>
                                <w:rFonts w:hint="eastAsia"/>
                                <w:sz w:val="22"/>
                                <w:szCs w:val="22"/>
                              </w:rPr>
                              <w:t>机械</w:t>
                            </w:r>
                            <w:r>
                              <w:rPr>
                                <w:rFonts w:hint="eastAsia"/>
                                <w:sz w:val="22"/>
                                <w:szCs w:val="22"/>
                              </w:rPr>
                              <w:t>CAD</w:t>
                            </w:r>
                            <w:r>
                              <w:rPr>
                                <w:rFonts w:hint="eastAsia"/>
                                <w:sz w:val="22"/>
                                <w:szCs w:val="22"/>
                              </w:rPr>
                              <w:t>制图师实习</w:t>
                            </w:r>
                          </w:p>
                        </w:txbxContent>
                      </v:textbox>
                    </v:rect>
                  </v:group>
                  <v:group id="组合 48" o:spid="_x0000_s1055" style="position:absolute;left:16668;top:12566;width:60274;height:6166" coordorigin=",279" coordsize="60273,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rect id="矩形 21" o:spid="_x0000_s1056" style="position:absolute;left:14530;top:1143;width:10387;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" filled="f" strokecolor="#385d8a" strokeweight="2pt">
                      <v:textbox>
                        <w:txbxContent>
                          <w:p w:rsidR="00FC2BC8" w:rsidRDefault="00FC2BC8">
                            <w:pPr>
                              <w:jc w:val="center"/>
                            </w:pPr>
                            <w:r>
                              <w:rPr>
                                <w:rFonts w:ascii="宋体" w:hAnsi="宋体" w:cs="宋体" w:hint="eastAsia"/>
                                <w:sz w:val="22"/>
                              </w:rPr>
                              <w:t>传感器技术及应用</w:t>
                            </w:r>
                          </w:p>
                        </w:txbxContent>
                      </v:textbox>
                    </v:rect>
                    <v:rect id="矩形 22" o:spid="_x0000_s1057" style="position:absolute;top:1333;width:10287;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" filled="f" strokecolor="#385d8a" strokeweight="2pt">
                      <v:textbox>
                        <w:txbxContent>
                          <w:p w:rsidR="00FC2BC8" w:rsidRDefault="00FC2BC8">
                            <w:pPr>
                              <w:jc w:val="center"/>
                            </w:pPr>
                            <w:r>
                              <w:rPr>
                                <w:rFonts w:ascii="宋体" w:hAnsi="宋体" w:cs="宋体" w:hint="eastAsia"/>
                                <w:sz w:val="22"/>
                              </w:rPr>
                              <w:t>计算机语言</w:t>
                            </w:r>
                            <w:r>
                              <w:rPr>
                                <w:rFonts w:ascii="宋体" w:hAnsi="宋体" w:cs="宋体"/>
                                <w:sz w:val="22"/>
                              </w:rPr>
                              <w:t>（</w:t>
                            </w:r>
                            <w:r>
                              <w:rPr>
                                <w:rFonts w:ascii="宋体" w:hAnsi="宋体" w:cs="宋体" w:hint="eastAsia"/>
                                <w:sz w:val="22"/>
                              </w:rPr>
                              <w:t>C语言</w:t>
                            </w:r>
                            <w:r>
                              <w:rPr>
                                <w:rFonts w:ascii="宋体" w:hAnsi="宋体" w:cs="宋体"/>
                                <w:sz w:val="22"/>
                              </w:rPr>
                              <w:t>）</w:t>
                            </w:r>
                          </w:p>
                        </w:txbxContent>
                      </v:textbox>
                    </v:rect>
                    <v:rect id="矩形 23" o:spid="_x0000_s1058" style="position:absolute;left:29047;top:1238;width:10563;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" filled="f" strokecolor="#385d8a" strokeweight="2pt">
                      <v:textbox>
                        <w:txbxContent>
                          <w:p w:rsidR="00FC2BC8" w:rsidRDefault="00FC2BC8">
                            <w:pPr>
                              <w:jc w:val="center"/>
                              <w:rPr>
                                <w:sz w:val="22"/>
                                <w:szCs w:val="22"/>
                              </w:rPr>
                            </w:pPr>
                            <w:r>
                              <w:rPr>
                                <w:rFonts w:ascii="宋体" w:hAnsi="宋体" w:cs="宋体" w:hint="eastAsia"/>
                                <w:sz w:val="22"/>
                                <w:szCs w:val="22"/>
                              </w:rPr>
                              <w:t>单片机应用技术</w:t>
                            </w:r>
                          </w:p>
                        </w:txbxContent>
                      </v:textbox>
                    </v:rect>
                    <v:rect id="矩形 24" o:spid="_x0000_s1059" style="position:absolute;left:47616;top:279;width:12657;height:6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" filled="f" strokecolor="#385d8a" strokeweight="2pt">
                      <v:textbox>
                        <w:txbxContent>
                          <w:p w:rsidR="00FC2BC8" w:rsidRDefault="00FC2BC8">
                            <w:pPr>
                              <w:jc w:val="center"/>
                              <w:rPr>
                                <w:sz w:val="22"/>
                                <w:szCs w:val="22"/>
                              </w:rPr>
                            </w:pPr>
                            <w:r>
                              <w:rPr>
                                <w:rFonts w:hint="eastAsia"/>
                                <w:sz w:val="22"/>
                                <w:szCs w:val="22"/>
                              </w:rPr>
                              <w:t>电子产品</w:t>
                            </w:r>
                            <w:r>
                              <w:rPr>
                                <w:sz w:val="22"/>
                                <w:szCs w:val="22"/>
                              </w:rPr>
                              <w:t>开发与设计</w:t>
                            </w:r>
                            <w:r>
                              <w:rPr>
                                <w:rFonts w:hint="eastAsia"/>
                                <w:sz w:val="22"/>
                                <w:szCs w:val="22"/>
                              </w:rPr>
                              <w:t>员实习</w:t>
                            </w:r>
                          </w:p>
                        </w:txbxContent>
                      </v:textbox>
                    </v:rect>
                    <v:shape id="右箭头 25" o:spid="_x0000_s1060" type="#_x0000_t13" style="position:absolute;left:10349;top:3206;width:3993;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" adj="18698" fillcolor="#4f81bd" strokecolor="#385d8a" strokeweight="2pt">
                      <v:textbox>
                        <w:txbxContent>
                          <w:p w:rsidR="00FC2BC8" w:rsidRDefault="00FC2BC8">
                            <w:pPr>
                              <w:jc w:val="center"/>
                            </w:pPr>
                          </w:p>
                        </w:txbxContent>
                      </v:textbox>
                    </v:shape>
                    <v:shape id="右箭头 26" o:spid="_x0000_s1061" type="#_x0000_t13" style="position:absolute;left:24990;top:3238;width:3896;height: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" adj="18379" fillcolor="#4f81bd" strokecolor="#385d8a" strokeweight="2pt"/>
                    <v:shape id="右箭头 27" o:spid="_x0000_s1062" type="#_x0000_t13" style="position:absolute;left:39766;top:3416;width:747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" adj="20317" fillcolor="#4f81bd" strokecolor="#385d8a" strokeweight="2pt"/>
                  </v:group>
                  <v:group id="组合 50" o:spid="_x0000_s1063" style="position:absolute;left:31167;top:20008;width:45828;height:6084" coordorigin="-1121,-3708" coordsize="45828,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rect id="矩形 33" o:spid="_x0000_s1064" style="position:absolute;left:-1121;top:-3149;width:10360;height:5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" filled="f" strokecolor="#385d8a" strokeweight="2pt">
                      <v:textbox>
                        <w:txbxContent>
                          <w:p w:rsidR="00FC2BC8" w:rsidRDefault="00FC2BC8">
                            <w:pPr>
                              <w:jc w:val="center"/>
                              <w:rPr>
                                <w:sz w:val="22"/>
                                <w:szCs w:val="22"/>
                              </w:rPr>
                            </w:pPr>
                            <w:r>
                              <w:rPr>
                                <w:rFonts w:ascii="宋体" w:hAnsi="宋体" w:cs="宋体" w:hint="eastAsia"/>
                                <w:sz w:val="22"/>
                                <w:szCs w:val="22"/>
                              </w:rPr>
                              <w:t>电子电路实验实训</w:t>
                            </w:r>
                          </w:p>
                        </w:txbxContent>
                      </v:textbox>
                    </v:rect>
                    <v:rect id="矩形 35" o:spid="_x0000_s1065" style="position:absolute;left:13616;top:-3244;width:10569;height:5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" filled="f" strokecolor="#385d8a" strokeweight="2pt">
                      <v:textbox>
                        <w:txbxContent>
                          <w:p w:rsidR="00FC2BC8" w:rsidRDefault="00FC2BC8">
                            <w:pPr>
                              <w:jc w:val="center"/>
                              <w:rPr>
                                <w:rFonts w:ascii="宋体" w:hAnsi="宋体" w:cs="宋体"/>
                                <w:szCs w:val="21"/>
                              </w:rPr>
                            </w:pPr>
                            <w:r>
                              <w:rPr>
                                <w:rFonts w:ascii="宋体" w:hAnsi="宋体" w:cs="宋体"/>
                                <w:szCs w:val="21"/>
                              </w:rPr>
                              <w:t>可编程逻辑器件与EDA技术</w:t>
                            </w:r>
                          </w:p>
                        </w:txbxContent>
                      </v:textbox>
                    </v:rect>
                    <v:shape id="右箭头 36" o:spid="_x0000_s1066" type="#_x0000_t13" style="position:absolute;left:9531;top:-1092;width:4000;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" adj="18052" fillcolor="#4f81bd" strokecolor="#385d8a" strokeweight="2pt">
                      <v:textbox>
                        <w:txbxContent>
                          <w:p w:rsidR="00FC2BC8" w:rsidRDefault="00FC2BC8">
                            <w:pPr>
                              <w:jc w:val="center"/>
                            </w:pPr>
                          </w:p>
                        </w:txbxContent>
                      </v:textbox>
                    </v:shape>
                    <v:shape id="右箭头 37" o:spid="_x0000_s1067" type="#_x0000_t13" style="position:absolute;left:24250;top:-1543;width:7324;height: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" adj="19765" fillcolor="#4f81bd" strokecolor="#385d8a" strokeweight="2pt">
                      <v:textbox>
                        <w:txbxContent>
                          <w:p w:rsidR="00FC2BC8" w:rsidRDefault="00FC2BC8">
                            <w:pPr>
                              <w:jc w:val="center"/>
                            </w:pPr>
                          </w:p>
                        </w:txbxContent>
                      </v:textbox>
                    </v:shape>
                    <v:rect id="矩形 38" o:spid="_x0000_s1068" style="position:absolute;left:32042;top:-3708;width:12664;height:5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" filled="f" strokecolor="#385d8a" strokeweight="2pt">
                      <v:textbox>
                        <w:txbxContent>
                          <w:p w:rsidR="00FC2BC8" w:rsidRDefault="00FC2BC8">
                            <w:pPr>
                              <w:jc w:val="center"/>
                              <w:rPr>
                                <w:rFonts w:ascii="宋体" w:hAnsi="宋体" w:cs="宋体"/>
                                <w:sz w:val="22"/>
                                <w:szCs w:val="22"/>
                              </w:rPr>
                            </w:pPr>
                            <w:r>
                              <w:rPr>
                                <w:rFonts w:ascii="宋体" w:hAnsi="宋体" w:cs="宋体" w:hint="eastAsia"/>
                                <w:sz w:val="22"/>
                                <w:szCs w:val="22"/>
                              </w:rPr>
                              <w:t>电气设备</w:t>
                            </w:r>
                            <w:r>
                              <w:rPr>
                                <w:rFonts w:ascii="宋体" w:hAnsi="宋体" w:cs="宋体"/>
                                <w:sz w:val="22"/>
                                <w:szCs w:val="22"/>
                              </w:rPr>
                              <w:t>控制维护员</w:t>
                            </w:r>
                            <w:r>
                              <w:rPr>
                                <w:rFonts w:hint="eastAsia"/>
                                <w:sz w:val="22"/>
                                <w:szCs w:val="22"/>
                              </w:rPr>
                              <w:t>实习</w:t>
                            </w:r>
                          </w:p>
                        </w:txbxContent>
                      </v:textbox>
                    </v:rect>
                  </v:group>
                  <v:group id="组合 56" o:spid="_x0000_s1069" style="position:absolute;left:169;top:27000;width:76800;height:6064" coordorigin="-783,-2051" coordsize="76800,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ect id="矩形 41" o:spid="_x0000_s1070" style="position:absolute;left:-783;top:-2051;width:12708;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" filled="f" strokecolor="#385d8a" strokeweight="2pt">
                      <v:textbox>
                        <w:txbxContent>
                          <w:p w:rsidR="00FC2BC8" w:rsidRDefault="00FC2BC8">
                            <w:pPr>
                              <w:jc w:val="center"/>
                            </w:pPr>
                            <w:r>
                              <w:rPr>
                                <w:rFonts w:ascii="宋体" w:hAnsi="宋体" w:cs="宋体" w:hint="eastAsia"/>
                                <w:sz w:val="22"/>
                              </w:rPr>
                              <w:t>电路分析基础</w:t>
                            </w:r>
                          </w:p>
                        </w:txbxContent>
                      </v:textbox>
                    </v:rect>
                    <v:rect id="矩形 42" o:spid="_x0000_s1071" style="position:absolute;left:15288;top:-1892;width:10478;height:5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" filled="f" strokecolor="#385d8a" strokeweight="2pt">
                      <v:textbox>
                        <w:txbxContent>
                          <w:p w:rsidR="00FC2BC8" w:rsidRDefault="00FC2BC8">
                            <w:pPr>
                              <w:jc w:val="center"/>
                              <w:rPr>
                                <w:szCs w:val="21"/>
                              </w:rPr>
                            </w:pPr>
                            <w:r>
                              <w:rPr>
                                <w:rFonts w:ascii="宋体" w:hAnsi="宋体" w:cs="宋体" w:hint="eastAsia"/>
                                <w:sz w:val="22"/>
                                <w:szCs w:val="22"/>
                              </w:rPr>
                              <w:t>模拟电子技术</w:t>
                            </w:r>
                          </w:p>
                        </w:txbxContent>
                      </v:textbox>
                    </v:rect>
                    <v:rect id="矩形 43" o:spid="_x0000_s1072" style="position:absolute;left:30033;top:-1397;width:10562;height: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" filled="f" strokecolor="#385d8a" strokeweight="2pt">
                      <v:textbox>
                        <w:txbxContent>
                          <w:p w:rsidR="00FC2BC8" w:rsidRDefault="00FC2BC8">
                            <w:pPr>
                              <w:jc w:val="center"/>
                              <w:rPr>
                                <w:color w:val="FF0000"/>
                                <w:sz w:val="22"/>
                                <w:szCs w:val="22"/>
                              </w:rPr>
                            </w:pPr>
                            <w:r>
                              <w:rPr>
                                <w:rFonts w:ascii="宋体" w:hAnsi="宋体" w:cs="宋体" w:hint="eastAsia"/>
                                <w:sz w:val="22"/>
                                <w:szCs w:val="22"/>
                              </w:rPr>
                              <w:t>数字电路技术</w:t>
                            </w:r>
                          </w:p>
                        </w:txbxContent>
                      </v:textbox>
                    </v:rect>
                    <v:rect id="矩形 44" o:spid="_x0000_s1073" style="position:absolute;left:45155;top:-1035;width:10146;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" filled="f" strokecolor="#385d8a" strokeweight="2pt">
                      <v:textbox>
                        <w:txbxContent>
                          <w:p w:rsidR="00FC2BC8" w:rsidRDefault="00FC2BC8">
                            <w:pPr>
                              <w:jc w:val="center"/>
                            </w:pPr>
                            <w:r>
                              <w:rPr>
                                <w:rFonts w:ascii="宋体" w:hAnsi="宋体" w:cs="宋体" w:hint="eastAsia"/>
                                <w:sz w:val="22"/>
                              </w:rPr>
                              <w:t>人工智能技术及应用</w:t>
                            </w:r>
                          </w:p>
                        </w:txbxContent>
                      </v:textbox>
                    </v:rect>
                    <v:rect id="矩形 45" o:spid="_x0000_s1074" style="position:absolute;left:63477;top:-1905;width:12540;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" filled="f" strokecolor="#385d8a" strokeweight="2pt">
                      <v:textbox>
                        <w:txbxContent>
                          <w:p w:rsidR="00FC2BC8" w:rsidRDefault="00FC2BC8">
                            <w:pPr>
                              <w:jc w:val="center"/>
                              <w:rPr>
                                <w:sz w:val="22"/>
                                <w:szCs w:val="22"/>
                              </w:rPr>
                            </w:pPr>
                            <w:r>
                              <w:rPr>
                                <w:rFonts w:ascii="宋体" w:hAnsi="宋体" w:cs="宋体" w:hint="eastAsia"/>
                                <w:sz w:val="22"/>
                                <w:szCs w:val="22"/>
                              </w:rPr>
                              <w:t>智能电子</w:t>
                            </w:r>
                            <w:r>
                              <w:rPr>
                                <w:rFonts w:ascii="宋体" w:hAnsi="宋体" w:cs="宋体"/>
                                <w:sz w:val="22"/>
                                <w:szCs w:val="22"/>
                              </w:rPr>
                              <w:t>产品开发</w:t>
                            </w:r>
                            <w:r>
                              <w:rPr>
                                <w:rFonts w:ascii="宋体" w:hAnsi="宋体" w:cs="宋体" w:hint="eastAsia"/>
                                <w:sz w:val="22"/>
                                <w:szCs w:val="22"/>
                              </w:rPr>
                              <w:t>员</w:t>
                            </w:r>
                            <w:r>
                              <w:rPr>
                                <w:rFonts w:hint="eastAsia"/>
                                <w:sz w:val="22"/>
                                <w:szCs w:val="22"/>
                              </w:rPr>
                              <w:t>实习</w:t>
                            </w:r>
                          </w:p>
                        </w:txbxContent>
                      </v:textbox>
                    </v:rect>
                    <v:shape id="右箭头 51" o:spid="_x0000_s1075" type="#_x0000_t13" style="position:absolute;left:12185;top:190;width:285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" adj="17277" fillcolor="#4f81bd" strokecolor="#385d8a" strokeweight="2pt"/>
                    <v:shape id="右箭头 52" o:spid="_x0000_s1076" type="#_x0000_t13" style="position:absolute;left:25974;top:412;width:3733;height: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" adj="18936" fillcolor="#4f81bd" strokecolor="#385d8a" strokeweight="2pt"/>
                    <v:shape id="右箭头 53" o:spid="_x0000_s1077" type="#_x0000_t13" style="position:absolute;left:40628;top:730;width:424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" adj="19420" fillcolor="#4f81bd" strokecolor="#385d8a" strokeweight="2pt"/>
                    <v:shape id="右箭头 54" o:spid="_x0000_s1078" type="#_x0000_t13" style="position:absolute;left:55626;top:920;width:743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" adj="20493" fillcolor="#4f81bd" strokecolor="#385d8a" strokeweight="2pt"/>
                  </v:group>
                </v:group>
                <w10:wrap type="tight"/>
              </v:group>
            </w:pict>
          </mc:Fallback>
        </mc:AlternateContent>
      </w:r>
    </w:p>
    <w:p w:rsidR="00E742CE" w:rsidRDefault="00E742CE">
      <w:pPr>
        <w:rPr>
          <w:color w:val="000000" w:themeColor="text1"/>
        </w:rPr>
      </w:pPr>
    </w:p>
    <w:p w:rsidR="00E742CE" w:rsidRDefault="00E742CE">
      <w:pPr>
        <w:rPr>
          <w:color w:val="000000" w:themeColor="text1"/>
        </w:rPr>
      </w:pPr>
    </w:p>
    <w:p w:rsidR="00E742CE" w:rsidRDefault="00E742CE">
      <w:pPr>
        <w:rPr>
          <w:color w:val="000000" w:themeColor="text1"/>
        </w:rPr>
      </w:pPr>
    </w:p>
    <w:p w:rsidR="00E742CE" w:rsidRDefault="00E742CE">
      <w:pPr>
        <w:rPr>
          <w:color w:val="000000" w:themeColor="text1"/>
        </w:rPr>
      </w:pPr>
    </w:p>
    <w:p w:rsidR="00E742CE" w:rsidRDefault="00E742CE">
      <w:pPr>
        <w:rPr>
          <w:color w:val="000000" w:themeColor="text1"/>
        </w:rPr>
      </w:pPr>
    </w:p>
    <w:p w:rsidR="00E742CE" w:rsidRDefault="00E742CE">
      <w:pPr>
        <w:rPr>
          <w:color w:val="000000" w:themeColor="text1"/>
        </w:rPr>
      </w:pPr>
    </w:p>
    <w:p w:rsidR="00E742CE" w:rsidRDefault="00E742CE">
      <w:pPr>
        <w:rPr>
          <w:color w:val="000000" w:themeColor="text1"/>
        </w:rPr>
      </w:pPr>
    </w:p>
    <w:p w:rsidR="00E742CE" w:rsidRDefault="00E742CE">
      <w:pPr>
        <w:rPr>
          <w:color w:val="000000" w:themeColor="text1"/>
        </w:rPr>
      </w:pPr>
    </w:p>
    <w:p w:rsidR="00E742CE" w:rsidRDefault="00E742CE">
      <w:pPr>
        <w:tabs>
          <w:tab w:val="left" w:pos="8830"/>
        </w:tabs>
        <w:jc w:val="left"/>
        <w:rPr>
          <w:color w:val="000000" w:themeColor="text1"/>
        </w:rPr>
      </w:pPr>
    </w:p>
    <w:p w:rsidR="00E742CE" w:rsidRDefault="00E742CE">
      <w:pPr>
        <w:rPr>
          <w:color w:val="000000" w:themeColor="text1"/>
        </w:rPr>
      </w:pPr>
    </w:p>
    <w:p w:rsidR="00E742CE" w:rsidRDefault="00E742CE">
      <w:pPr>
        <w:tabs>
          <w:tab w:val="left" w:pos="4671"/>
        </w:tabs>
        <w:rPr>
          <w:color w:val="000000" w:themeColor="text1"/>
        </w:rPr>
        <w:sectPr w:rsidR="00E742CE">
          <w:pgSz w:w="16840" w:h="11900" w:orient="landscape"/>
          <w:pgMar w:top="1440" w:right="1800" w:bottom="1440" w:left="1800" w:header="851" w:footer="992" w:gutter="0"/>
          <w:cols w:space="720"/>
          <w:docGrid w:type="lines" w:linePitch="312"/>
        </w:sectPr>
      </w:pPr>
    </w:p>
    <w:p w:rsidR="00E742CE" w:rsidRDefault="00FC2BC8">
      <w:pPr>
        <w:pBdr>
          <w:top w:val="none" w:sz="0" w:space="0" w:color="auto"/>
          <w:left w:val="none" w:sz="0" w:space="0" w:color="auto"/>
          <w:bottom w:val="none" w:sz="0" w:space="0" w:color="auto"/>
          <w:right w:val="none" w:sz="0" w:space="0" w:color="auto"/>
          <w:between w:val="none" w:sz="0" w:space="0" w:color="auto"/>
        </w:pBdr>
        <w:overflowPunct w:val="0"/>
        <w:adjustRightInd w:val="0"/>
        <w:snapToGrid w:val="0"/>
        <w:spacing w:line="360" w:lineRule="auto"/>
        <w:ind w:firstLineChars="200" w:firstLine="560"/>
        <w:outlineLvl w:val="0"/>
        <w:rPr>
          <w:rFonts w:ascii="黑体" w:eastAsia="黑体" w:hAnsi="黑体" w:cs="黑体"/>
          <w:color w:val="000000" w:themeColor="text1"/>
          <w:kern w:val="2"/>
          <w:sz w:val="28"/>
          <w:szCs w:val="28"/>
        </w:rPr>
      </w:pPr>
      <w:r>
        <w:rPr>
          <w:rFonts w:ascii="黑体" w:eastAsia="黑体" w:hAnsi="黑体" w:cs="黑体"/>
          <w:color w:val="000000" w:themeColor="text1"/>
          <w:kern w:val="2"/>
          <w:sz w:val="28"/>
          <w:szCs w:val="28"/>
        </w:rPr>
        <w:lastRenderedPageBreak/>
        <w:t>七、教学进程总体安排</w:t>
      </w: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（一）全学程时间分配（见表</w:t>
      </w:r>
      <w:r>
        <w:rPr>
          <w:rFonts w:ascii="楷体" w:eastAsia="楷体" w:hAnsi="楷体" w:cstheme="minorHAnsi" w:hint="eastAsia"/>
          <w:color w:val="000000" w:themeColor="text1"/>
          <w:kern w:val="0"/>
          <w:sz w:val="28"/>
          <w:szCs w:val="28"/>
        </w:rPr>
        <w:t>5</w:t>
      </w:r>
      <w:r>
        <w:rPr>
          <w:rFonts w:ascii="楷体" w:eastAsia="楷体" w:hAnsi="楷体" w:cstheme="minorHAnsi"/>
          <w:color w:val="000000" w:themeColor="text1"/>
          <w:kern w:val="0"/>
          <w:sz w:val="28"/>
          <w:szCs w:val="28"/>
        </w:rPr>
        <w:t xml:space="preserve"> ）  </w:t>
      </w:r>
    </w:p>
    <w:p w:rsidR="00E742CE" w:rsidRDefault="00FC2BC8">
      <w:pPr>
        <w:spacing w:beforeLines="50" w:before="156"/>
        <w:ind w:left="283"/>
        <w:jc w:val="center"/>
        <w:outlineLvl w:val="0"/>
        <w:rPr>
          <w:rFonts w:ascii="黑体" w:eastAsia="黑体" w:hAnsi="黑体" w:cs="黑体"/>
          <w:color w:val="000000" w:themeColor="text1"/>
          <w:sz w:val="24"/>
        </w:rPr>
      </w:pPr>
      <w:r>
        <w:rPr>
          <w:rFonts w:ascii="黑体" w:eastAsia="黑体" w:hAnsi="黑体" w:cs="黑体" w:hint="eastAsia"/>
          <w:b/>
          <w:color w:val="000000" w:themeColor="text1"/>
          <w:sz w:val="24"/>
        </w:rPr>
        <w:t xml:space="preserve">表5  </w:t>
      </w:r>
      <w:r>
        <w:rPr>
          <w:rFonts w:ascii="黑体" w:eastAsia="黑体" w:hAnsi="黑体" w:cs="黑体" w:hint="eastAsia"/>
          <w:color w:val="000000" w:themeColor="text1"/>
          <w:sz w:val="24"/>
        </w:rPr>
        <w:t>全学程时间分配表</w:t>
      </w:r>
    </w:p>
    <w:p w:rsidR="00E742CE" w:rsidRDefault="00FC2BC8">
      <w:pPr>
        <w:ind w:left="284"/>
        <w:jc w:val="center"/>
        <w:outlineLvl w:val="0"/>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 xml:space="preserve">                                                          </w:t>
      </w:r>
      <w:r>
        <w:rPr>
          <w:rFonts w:asciiTheme="minorHAnsi" w:eastAsiaTheme="minorEastAsia" w:hAnsiTheme="minorHAnsi" w:cstheme="minorHAnsi" w:hint="eastAsia"/>
          <w:color w:val="000000" w:themeColor="text1"/>
          <w:sz w:val="24"/>
        </w:rPr>
        <w:t xml:space="preserve">                                                    </w:t>
      </w:r>
      <w:r>
        <w:rPr>
          <w:rFonts w:asciiTheme="minorHAnsi" w:eastAsiaTheme="minorEastAsia" w:hAnsiTheme="minorHAnsi" w:cstheme="minorHAnsi"/>
          <w:color w:val="000000" w:themeColor="text1"/>
          <w:sz w:val="24"/>
        </w:rPr>
        <w:t xml:space="preserve">  </w:t>
      </w:r>
      <w:r>
        <w:rPr>
          <w:rFonts w:asciiTheme="minorHAnsi" w:eastAsiaTheme="minorEastAsia" w:hAnsiTheme="minorHAnsi" w:cstheme="minorHAnsi"/>
          <w:color w:val="000000" w:themeColor="text1"/>
          <w:sz w:val="24"/>
        </w:rPr>
        <w:t>单位：周</w:t>
      </w:r>
    </w:p>
    <w:tbl>
      <w:tblPr>
        <w:tblpPr w:leftFromText="180" w:rightFromText="180" w:vertAnchor="text" w:horzAnchor="margin" w:tblpXSpec="center" w:tblpY="265"/>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6"/>
        <w:gridCol w:w="816"/>
        <w:gridCol w:w="816"/>
        <w:gridCol w:w="816"/>
        <w:gridCol w:w="816"/>
        <w:gridCol w:w="816"/>
        <w:gridCol w:w="816"/>
        <w:gridCol w:w="816"/>
        <w:gridCol w:w="816"/>
        <w:gridCol w:w="1089"/>
        <w:gridCol w:w="567"/>
      </w:tblGrid>
      <w:tr w:rsidR="00E742CE">
        <w:trPr>
          <w:trHeight w:val="227"/>
          <w:jc w:val="center"/>
        </w:trPr>
        <w:tc>
          <w:tcPr>
            <w:tcW w:w="534" w:type="dxa"/>
            <w:vMerge w:val="restart"/>
            <w:shd w:val="clear" w:color="auto" w:fill="auto"/>
            <w:vAlign w:val="center"/>
          </w:tcPr>
          <w:p w:rsidR="00E742CE" w:rsidRDefault="00FC2BC8">
            <w:pPr>
              <w:widowControl/>
              <w:jc w:val="center"/>
              <w:rPr>
                <w:rFonts w:asciiTheme="minorHAnsi" w:eastAsiaTheme="minorEastAsia" w:hAnsiTheme="minorHAnsi" w:cstheme="minorHAnsi"/>
                <w:color w:val="000000" w:themeColor="text1"/>
                <w:sz w:val="22"/>
              </w:rPr>
            </w:pPr>
            <w:r>
              <w:rPr>
                <w:rFonts w:asciiTheme="minorHAnsi" w:eastAsiaTheme="minorEastAsia" w:hAnsiTheme="minorHAnsi" w:cstheme="minorHAnsi"/>
                <w:color w:val="000000" w:themeColor="text1"/>
                <w:sz w:val="22"/>
              </w:rPr>
              <w:t>学</w:t>
            </w:r>
          </w:p>
          <w:p w:rsidR="00E742CE" w:rsidRDefault="00FC2BC8">
            <w:pPr>
              <w:widowControl/>
              <w:jc w:val="center"/>
              <w:rPr>
                <w:rFonts w:asciiTheme="minorHAnsi" w:eastAsiaTheme="minorEastAsia" w:hAnsiTheme="minorHAnsi" w:cstheme="minorHAnsi"/>
                <w:color w:val="000000" w:themeColor="text1"/>
                <w:sz w:val="22"/>
              </w:rPr>
            </w:pPr>
            <w:r>
              <w:rPr>
                <w:rFonts w:asciiTheme="minorHAnsi" w:eastAsiaTheme="minorEastAsia" w:hAnsiTheme="minorHAnsi" w:cstheme="minorHAnsi"/>
                <w:color w:val="000000" w:themeColor="text1"/>
                <w:sz w:val="22"/>
              </w:rPr>
              <w:t>年</w:t>
            </w:r>
          </w:p>
        </w:tc>
        <w:tc>
          <w:tcPr>
            <w:tcW w:w="746" w:type="dxa"/>
            <w:vMerge w:val="restart"/>
            <w:shd w:val="clear" w:color="auto" w:fill="auto"/>
            <w:vAlign w:val="center"/>
          </w:tcPr>
          <w:p w:rsidR="00E742CE" w:rsidRDefault="00FC2BC8">
            <w:pPr>
              <w:widowControl/>
              <w:jc w:val="center"/>
              <w:rPr>
                <w:rFonts w:asciiTheme="minorHAnsi" w:eastAsiaTheme="minorEastAsia" w:hAnsiTheme="minorHAnsi" w:cstheme="minorHAnsi"/>
                <w:color w:val="000000" w:themeColor="text1"/>
                <w:sz w:val="22"/>
              </w:rPr>
            </w:pPr>
            <w:r>
              <w:rPr>
                <w:rFonts w:asciiTheme="minorHAnsi" w:eastAsiaTheme="minorEastAsia" w:hAnsiTheme="minorHAnsi" w:cstheme="minorHAnsi"/>
                <w:color w:val="000000" w:themeColor="text1"/>
                <w:sz w:val="22"/>
              </w:rPr>
              <w:t>学</w:t>
            </w:r>
          </w:p>
          <w:p w:rsidR="00E742CE" w:rsidRDefault="00FC2BC8">
            <w:pPr>
              <w:widowControl/>
              <w:jc w:val="center"/>
              <w:rPr>
                <w:rFonts w:asciiTheme="minorHAnsi" w:eastAsiaTheme="minorEastAsia" w:hAnsiTheme="minorHAnsi" w:cstheme="minorHAnsi"/>
                <w:color w:val="000000" w:themeColor="text1"/>
                <w:sz w:val="22"/>
              </w:rPr>
            </w:pPr>
            <w:r>
              <w:rPr>
                <w:rFonts w:asciiTheme="minorHAnsi" w:eastAsiaTheme="minorEastAsia" w:hAnsiTheme="minorHAnsi" w:cstheme="minorHAnsi"/>
                <w:color w:val="000000" w:themeColor="text1"/>
                <w:sz w:val="22"/>
              </w:rPr>
              <w:t>期</w:t>
            </w:r>
          </w:p>
        </w:tc>
        <w:tc>
          <w:tcPr>
            <w:tcW w:w="7617" w:type="dxa"/>
            <w:gridSpan w:val="9"/>
            <w:shd w:val="clear" w:color="auto" w:fill="auto"/>
            <w:noWrap/>
            <w:vAlign w:val="center"/>
          </w:tcPr>
          <w:p w:rsidR="00E742CE" w:rsidRDefault="00FC2BC8">
            <w:pPr>
              <w:widowControl/>
              <w:spacing w:before="100" w:beforeAutospacing="1" w:after="100" w:afterAutospacing="1" w:line="240" w:lineRule="exact"/>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sz w:val="22"/>
              </w:rPr>
              <w:t>教学时间分配</w:t>
            </w:r>
          </w:p>
        </w:tc>
        <w:tc>
          <w:tcPr>
            <w:tcW w:w="567" w:type="dxa"/>
            <w:vMerge w:val="restart"/>
            <w:vAlign w:val="center"/>
          </w:tcPr>
          <w:p w:rsidR="00E742CE" w:rsidRDefault="00FC2BC8">
            <w:pPr>
              <w:widowControl/>
              <w:jc w:val="center"/>
              <w:rPr>
                <w:rFonts w:asciiTheme="minorHAnsi" w:eastAsiaTheme="minorEastAsia" w:hAnsiTheme="minorHAnsi" w:cstheme="minorHAnsi"/>
                <w:color w:val="000000" w:themeColor="text1"/>
                <w:sz w:val="22"/>
              </w:rPr>
            </w:pPr>
            <w:r>
              <w:rPr>
                <w:rFonts w:asciiTheme="minorHAnsi" w:eastAsiaTheme="minorEastAsia" w:hAnsiTheme="minorHAnsi" w:cstheme="minorHAnsi"/>
                <w:color w:val="000000" w:themeColor="text1"/>
                <w:sz w:val="22"/>
              </w:rPr>
              <w:t>合计</w:t>
            </w:r>
          </w:p>
        </w:tc>
      </w:tr>
      <w:tr w:rsidR="00E742CE">
        <w:trPr>
          <w:trHeight w:val="556"/>
          <w:jc w:val="center"/>
        </w:trPr>
        <w:tc>
          <w:tcPr>
            <w:tcW w:w="534" w:type="dxa"/>
            <w:vMerge/>
            <w:vAlign w:val="center"/>
          </w:tcPr>
          <w:p w:rsidR="00E742CE" w:rsidRDefault="00E742CE">
            <w:pPr>
              <w:widowControl/>
              <w:jc w:val="left"/>
              <w:rPr>
                <w:rFonts w:asciiTheme="minorHAnsi" w:eastAsiaTheme="minorEastAsia" w:hAnsiTheme="minorHAnsi" w:cstheme="minorHAnsi"/>
                <w:color w:val="000000" w:themeColor="text1"/>
                <w:sz w:val="22"/>
              </w:rPr>
            </w:pPr>
          </w:p>
        </w:tc>
        <w:tc>
          <w:tcPr>
            <w:tcW w:w="746" w:type="dxa"/>
            <w:vMerge/>
            <w:vAlign w:val="center"/>
          </w:tcPr>
          <w:p w:rsidR="00E742CE" w:rsidRDefault="00E742CE">
            <w:pPr>
              <w:widowControl/>
              <w:jc w:val="left"/>
              <w:rPr>
                <w:rFonts w:asciiTheme="minorHAnsi" w:eastAsiaTheme="minorEastAsia" w:hAnsiTheme="minorHAnsi" w:cstheme="minorHAnsi"/>
                <w:color w:val="000000" w:themeColor="text1"/>
                <w:sz w:val="22"/>
              </w:rPr>
            </w:pPr>
          </w:p>
        </w:tc>
        <w:tc>
          <w:tcPr>
            <w:tcW w:w="816" w:type="dxa"/>
            <w:shd w:val="clear" w:color="auto" w:fill="auto"/>
            <w:vAlign w:val="center"/>
          </w:tcPr>
          <w:p w:rsidR="00E742CE" w:rsidRDefault="00FC2BC8">
            <w:pPr>
              <w:widowControl/>
              <w:spacing w:before="100" w:beforeAutospacing="1" w:after="100" w:afterAutospacing="1" w:line="240" w:lineRule="exact"/>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课堂教学</w:t>
            </w:r>
          </w:p>
        </w:tc>
        <w:tc>
          <w:tcPr>
            <w:tcW w:w="816" w:type="dxa"/>
            <w:shd w:val="clear" w:color="auto" w:fill="auto"/>
            <w:vAlign w:val="center"/>
          </w:tcPr>
          <w:p w:rsidR="00E742CE" w:rsidRDefault="00FC2BC8">
            <w:pPr>
              <w:widowControl/>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校内实训</w:t>
            </w:r>
          </w:p>
        </w:tc>
        <w:tc>
          <w:tcPr>
            <w:tcW w:w="816" w:type="dxa"/>
            <w:shd w:val="clear" w:color="auto" w:fill="auto"/>
            <w:vAlign w:val="center"/>
          </w:tcPr>
          <w:p w:rsidR="00E742CE" w:rsidRDefault="00FC2BC8">
            <w:pPr>
              <w:widowControl/>
              <w:spacing w:before="100" w:after="100" w:line="240" w:lineRule="exact"/>
              <w:jc w:val="center"/>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认识</w:t>
            </w:r>
            <w:r>
              <w:rPr>
                <w:rFonts w:asciiTheme="minorHAnsi" w:eastAsiaTheme="minorEastAsia" w:hAnsiTheme="minorHAnsi" w:cstheme="minorHAnsi"/>
                <w:color w:val="000000" w:themeColor="text1"/>
              </w:rPr>
              <w:t>实习</w:t>
            </w:r>
          </w:p>
        </w:tc>
        <w:tc>
          <w:tcPr>
            <w:tcW w:w="816" w:type="dxa"/>
            <w:shd w:val="clear" w:color="auto" w:fill="auto"/>
            <w:vAlign w:val="center"/>
          </w:tcPr>
          <w:p w:rsidR="00E742CE" w:rsidRDefault="00FC2BC8">
            <w:pPr>
              <w:widowControl/>
              <w:spacing w:before="100" w:after="100" w:line="240" w:lineRule="exact"/>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岗</w:t>
            </w:r>
            <w:r>
              <w:rPr>
                <w:rFonts w:asciiTheme="minorHAnsi" w:eastAsiaTheme="minorEastAsia" w:hAnsiTheme="minorHAnsi" w:cstheme="minorHAnsi" w:hint="eastAsia"/>
                <w:color w:val="000000" w:themeColor="text1"/>
              </w:rPr>
              <w:t>位</w:t>
            </w:r>
            <w:r>
              <w:rPr>
                <w:rFonts w:asciiTheme="minorHAnsi" w:eastAsiaTheme="minorEastAsia" w:hAnsiTheme="minorHAnsi" w:cstheme="minorHAnsi"/>
                <w:color w:val="000000" w:themeColor="text1"/>
              </w:rPr>
              <w:t>实习</w:t>
            </w:r>
          </w:p>
        </w:tc>
        <w:tc>
          <w:tcPr>
            <w:tcW w:w="816" w:type="dxa"/>
            <w:shd w:val="clear" w:color="auto" w:fill="auto"/>
            <w:vAlign w:val="center"/>
          </w:tcPr>
          <w:p w:rsidR="00E742CE" w:rsidRDefault="00FC2BC8">
            <w:pPr>
              <w:widowControl/>
              <w:spacing w:before="100" w:beforeAutospacing="1" w:after="100" w:afterAutospacing="1" w:line="240" w:lineRule="exact"/>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毕业设计</w:t>
            </w:r>
          </w:p>
        </w:tc>
        <w:tc>
          <w:tcPr>
            <w:tcW w:w="816" w:type="dxa"/>
            <w:shd w:val="clear" w:color="auto" w:fill="auto"/>
            <w:vAlign w:val="center"/>
          </w:tcPr>
          <w:p w:rsidR="00E742CE" w:rsidRDefault="00FC2BC8">
            <w:pPr>
              <w:widowControl/>
              <w:spacing w:before="100" w:beforeAutospacing="1" w:after="100" w:afterAutospacing="1" w:line="240" w:lineRule="exact"/>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技能鉴定</w:t>
            </w:r>
          </w:p>
        </w:tc>
        <w:tc>
          <w:tcPr>
            <w:tcW w:w="816" w:type="dxa"/>
            <w:shd w:val="clear" w:color="auto" w:fill="auto"/>
            <w:noWrap/>
            <w:vAlign w:val="center"/>
          </w:tcPr>
          <w:p w:rsidR="00E742CE" w:rsidRDefault="00FC2BC8">
            <w:pPr>
              <w:widowControl/>
              <w:spacing w:before="100" w:beforeAutospacing="1" w:after="100" w:afterAutospacing="1" w:line="240" w:lineRule="exact"/>
              <w:jc w:val="center"/>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期末考核</w:t>
            </w:r>
          </w:p>
        </w:tc>
        <w:tc>
          <w:tcPr>
            <w:tcW w:w="816" w:type="dxa"/>
            <w:shd w:val="clear" w:color="auto" w:fill="auto"/>
            <w:vAlign w:val="center"/>
          </w:tcPr>
          <w:p w:rsidR="00E742CE" w:rsidRDefault="00FC2BC8">
            <w:pPr>
              <w:widowControl/>
              <w:spacing w:before="100" w:beforeAutospacing="1" w:after="100" w:afterAutospacing="1" w:line="240" w:lineRule="exact"/>
              <w:jc w:val="center"/>
              <w:rPr>
                <w:rFonts w:asciiTheme="minorHAnsi" w:eastAsiaTheme="minorEastAsia" w:hAnsiTheme="minorHAnsi" w:cstheme="minorHAnsi"/>
                <w:color w:val="000000" w:themeColor="text1"/>
                <w:sz w:val="22"/>
              </w:rPr>
            </w:pPr>
            <w:r>
              <w:rPr>
                <w:rFonts w:asciiTheme="minorHAnsi" w:eastAsiaTheme="minorEastAsia" w:hAnsiTheme="minorHAnsi" w:cstheme="minorHAnsi" w:hint="eastAsia"/>
                <w:color w:val="000000" w:themeColor="text1"/>
                <w:sz w:val="22"/>
              </w:rPr>
              <w:t>毕业教育</w:t>
            </w:r>
          </w:p>
        </w:tc>
        <w:tc>
          <w:tcPr>
            <w:tcW w:w="992" w:type="dxa"/>
            <w:vAlign w:val="center"/>
          </w:tcPr>
          <w:p w:rsidR="00E742CE" w:rsidRDefault="00FC2BC8">
            <w:pPr>
              <w:widowControl/>
              <w:jc w:val="center"/>
              <w:rPr>
                <w:rFonts w:asciiTheme="minorHAnsi" w:eastAsiaTheme="minorEastAsia" w:hAnsiTheme="minorHAnsi" w:cstheme="minorHAnsi"/>
                <w:color w:val="000000" w:themeColor="text1"/>
                <w:sz w:val="22"/>
              </w:rPr>
            </w:pPr>
            <w:r>
              <w:rPr>
                <w:rFonts w:asciiTheme="minorHAnsi" w:eastAsiaTheme="minorEastAsia" w:hAnsiTheme="minorHAnsi" w:cstheme="minorHAnsi"/>
                <w:color w:val="000000" w:themeColor="text1"/>
              </w:rPr>
              <w:t>入学教育与军训</w:t>
            </w:r>
          </w:p>
        </w:tc>
        <w:tc>
          <w:tcPr>
            <w:tcW w:w="567" w:type="dxa"/>
            <w:vMerge/>
            <w:vAlign w:val="center"/>
          </w:tcPr>
          <w:p w:rsidR="00E742CE" w:rsidRDefault="00E742CE">
            <w:pPr>
              <w:widowControl/>
              <w:jc w:val="center"/>
              <w:rPr>
                <w:rFonts w:asciiTheme="minorHAnsi" w:eastAsiaTheme="minorEastAsia" w:hAnsiTheme="minorHAnsi" w:cstheme="minorHAnsi"/>
                <w:color w:val="000000" w:themeColor="text1"/>
                <w:sz w:val="22"/>
              </w:rPr>
            </w:pPr>
          </w:p>
        </w:tc>
      </w:tr>
      <w:tr w:rsidR="00E742CE">
        <w:trPr>
          <w:trHeight w:val="340"/>
          <w:jc w:val="center"/>
        </w:trPr>
        <w:tc>
          <w:tcPr>
            <w:tcW w:w="534" w:type="dxa"/>
            <w:vMerge w:val="restart"/>
            <w:shd w:val="clear" w:color="auto" w:fill="auto"/>
            <w:noWrap/>
            <w:vAlign w:val="center"/>
          </w:tcPr>
          <w:p w:rsidR="00E742CE" w:rsidRDefault="00E742CE">
            <w:pPr>
              <w:widowControl/>
              <w:jc w:val="center"/>
              <w:rPr>
                <w:rFonts w:asciiTheme="minorHAnsi" w:eastAsiaTheme="minorEastAsia" w:hAnsiTheme="minorHAnsi" w:cstheme="minorHAnsi"/>
                <w:color w:val="000000" w:themeColor="text1"/>
                <w:szCs w:val="21"/>
              </w:rPr>
            </w:pPr>
          </w:p>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一</w:t>
            </w:r>
          </w:p>
        </w:tc>
        <w:tc>
          <w:tcPr>
            <w:tcW w:w="746" w:type="dxa"/>
            <w:shd w:val="clear" w:color="auto" w:fill="auto"/>
            <w:noWrap/>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16</w:t>
            </w:r>
          </w:p>
        </w:tc>
        <w:tc>
          <w:tcPr>
            <w:tcW w:w="816" w:type="dxa"/>
            <w:shd w:val="clear" w:color="auto" w:fill="auto"/>
            <w:noWrap/>
            <w:vAlign w:val="center"/>
          </w:tcPr>
          <w:p w:rsidR="00E742CE" w:rsidRDefault="00E742CE">
            <w:pPr>
              <w:widowControl/>
              <w:spacing w:before="100" w:beforeAutospacing="1" w:after="100" w:afterAutospacing="1"/>
              <w:jc w:val="center"/>
              <w:rPr>
                <w:rFonts w:asciiTheme="minorHAnsi" w:eastAsiaTheme="minorEastAsia" w:hAnsiTheme="minorHAnsi" w:cstheme="minorHAnsi"/>
                <w:color w:val="000000" w:themeColor="text1"/>
                <w:szCs w:val="21"/>
              </w:rPr>
            </w:pPr>
          </w:p>
        </w:tc>
        <w:tc>
          <w:tcPr>
            <w:tcW w:w="816" w:type="dxa"/>
            <w:shd w:val="clear" w:color="auto" w:fill="auto"/>
            <w:noWrap/>
            <w:vAlign w:val="center"/>
          </w:tcPr>
          <w:p w:rsidR="00E742CE" w:rsidRDefault="00E742CE">
            <w:pPr>
              <w:widowControl/>
              <w:spacing w:before="100" w:beforeAutospacing="1" w:after="100" w:afterAutospacing="1"/>
              <w:jc w:val="center"/>
              <w:rPr>
                <w:rFonts w:asciiTheme="minorHAnsi" w:eastAsiaTheme="minorEastAsia" w:hAnsiTheme="minorHAnsi" w:cstheme="minorHAnsi"/>
                <w:color w:val="000000" w:themeColor="text1"/>
                <w:szCs w:val="21"/>
              </w:rPr>
            </w:pPr>
          </w:p>
        </w:tc>
        <w:tc>
          <w:tcPr>
            <w:tcW w:w="816" w:type="dxa"/>
            <w:shd w:val="clear" w:color="auto" w:fill="auto"/>
            <w:noWrap/>
            <w:vAlign w:val="center"/>
          </w:tcPr>
          <w:p w:rsidR="00E742CE" w:rsidRDefault="00E742CE">
            <w:pPr>
              <w:widowControl/>
              <w:spacing w:before="100" w:beforeAutospacing="1" w:after="100" w:afterAutospacing="1"/>
              <w:jc w:val="center"/>
              <w:rPr>
                <w:rFonts w:asciiTheme="minorHAnsi" w:eastAsiaTheme="minorEastAsia" w:hAnsiTheme="minorHAnsi" w:cstheme="minorHAnsi"/>
                <w:color w:val="000000" w:themeColor="text1"/>
                <w:szCs w:val="21"/>
              </w:rPr>
            </w:pP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1</w:t>
            </w: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w:t>
            </w: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E742CE">
            <w:pPr>
              <w:jc w:val="center"/>
              <w:rPr>
                <w:rFonts w:asciiTheme="minorHAnsi" w:eastAsiaTheme="minorEastAsia" w:hAnsiTheme="minorHAnsi" w:cstheme="minorHAnsi"/>
                <w:color w:val="000000" w:themeColor="text1"/>
                <w:szCs w:val="21"/>
              </w:rPr>
            </w:pPr>
          </w:p>
        </w:tc>
        <w:tc>
          <w:tcPr>
            <w:tcW w:w="992"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w:t>
            </w:r>
          </w:p>
        </w:tc>
        <w:tc>
          <w:tcPr>
            <w:tcW w:w="567" w:type="dxa"/>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20</w:t>
            </w:r>
          </w:p>
        </w:tc>
      </w:tr>
      <w:tr w:rsidR="00E742CE">
        <w:trPr>
          <w:trHeight w:val="340"/>
          <w:jc w:val="center"/>
        </w:trPr>
        <w:tc>
          <w:tcPr>
            <w:tcW w:w="534" w:type="dxa"/>
            <w:vMerge/>
            <w:vAlign w:val="center"/>
          </w:tcPr>
          <w:p w:rsidR="00E742CE" w:rsidRDefault="00E742CE">
            <w:pPr>
              <w:widowControl/>
              <w:jc w:val="left"/>
              <w:rPr>
                <w:rFonts w:asciiTheme="minorHAnsi" w:eastAsiaTheme="minorEastAsia" w:hAnsiTheme="minorHAnsi" w:cstheme="minorHAnsi"/>
                <w:color w:val="000000" w:themeColor="text1"/>
                <w:szCs w:val="21"/>
              </w:rPr>
            </w:pPr>
          </w:p>
        </w:tc>
        <w:tc>
          <w:tcPr>
            <w:tcW w:w="746" w:type="dxa"/>
            <w:shd w:val="clear" w:color="auto" w:fill="auto"/>
            <w:noWrap/>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16</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w:t>
            </w:r>
          </w:p>
        </w:tc>
        <w:tc>
          <w:tcPr>
            <w:tcW w:w="816" w:type="dxa"/>
            <w:shd w:val="clear" w:color="auto" w:fill="auto"/>
            <w:noWrap/>
            <w:vAlign w:val="center"/>
          </w:tcPr>
          <w:p w:rsidR="00E742CE" w:rsidRDefault="00E742CE">
            <w:pPr>
              <w:widowControl/>
              <w:spacing w:before="100" w:beforeAutospacing="1" w:after="100" w:afterAutospacing="1"/>
              <w:jc w:val="center"/>
              <w:rPr>
                <w:rFonts w:asciiTheme="minorHAnsi" w:eastAsiaTheme="minorEastAsia" w:hAnsiTheme="minorHAnsi" w:cstheme="minorHAnsi"/>
                <w:color w:val="000000" w:themeColor="text1"/>
                <w:szCs w:val="21"/>
              </w:rPr>
            </w:pPr>
          </w:p>
        </w:tc>
        <w:tc>
          <w:tcPr>
            <w:tcW w:w="816" w:type="dxa"/>
            <w:shd w:val="clear" w:color="auto" w:fill="auto"/>
            <w:noWrap/>
            <w:vAlign w:val="center"/>
          </w:tcPr>
          <w:p w:rsidR="00E742CE" w:rsidRDefault="00E742CE">
            <w:pPr>
              <w:widowControl/>
              <w:spacing w:before="100" w:beforeAutospacing="1" w:after="100" w:afterAutospacing="1"/>
              <w:jc w:val="center"/>
              <w:rPr>
                <w:rFonts w:asciiTheme="minorHAnsi" w:eastAsiaTheme="minorEastAsia" w:hAnsiTheme="minorHAnsi" w:cstheme="minorHAnsi"/>
                <w:color w:val="000000" w:themeColor="text1"/>
                <w:szCs w:val="21"/>
              </w:rPr>
            </w:pP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1</w:t>
            </w: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w:t>
            </w:r>
          </w:p>
        </w:tc>
        <w:tc>
          <w:tcPr>
            <w:tcW w:w="816" w:type="dxa"/>
            <w:shd w:val="clear" w:color="auto" w:fill="auto"/>
            <w:noWrap/>
            <w:vAlign w:val="center"/>
          </w:tcPr>
          <w:p w:rsidR="00E742CE" w:rsidRDefault="00E742CE">
            <w:pPr>
              <w:jc w:val="center"/>
              <w:rPr>
                <w:rFonts w:asciiTheme="minorHAnsi" w:eastAsiaTheme="minorEastAsia" w:hAnsiTheme="minorHAnsi" w:cstheme="minorHAnsi"/>
                <w:color w:val="000000" w:themeColor="text1"/>
                <w:szCs w:val="21"/>
              </w:rPr>
            </w:pPr>
          </w:p>
        </w:tc>
        <w:tc>
          <w:tcPr>
            <w:tcW w:w="992" w:type="dxa"/>
            <w:shd w:val="clear" w:color="auto" w:fill="auto"/>
            <w:noWrap/>
            <w:vAlign w:val="center"/>
          </w:tcPr>
          <w:p w:rsidR="00E742CE" w:rsidRDefault="00E742CE">
            <w:pPr>
              <w:widowControl/>
              <w:spacing w:before="100" w:beforeAutospacing="1" w:after="100" w:afterAutospacing="1"/>
              <w:jc w:val="center"/>
              <w:rPr>
                <w:rFonts w:asciiTheme="minorHAnsi" w:eastAsiaTheme="minorEastAsia" w:hAnsiTheme="minorHAnsi" w:cstheme="minorHAnsi"/>
                <w:color w:val="000000" w:themeColor="text1"/>
                <w:szCs w:val="21"/>
              </w:rPr>
            </w:pPr>
          </w:p>
        </w:tc>
        <w:tc>
          <w:tcPr>
            <w:tcW w:w="567" w:type="dxa"/>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20</w:t>
            </w:r>
          </w:p>
        </w:tc>
      </w:tr>
      <w:tr w:rsidR="00E742CE">
        <w:trPr>
          <w:trHeight w:val="340"/>
          <w:jc w:val="center"/>
        </w:trPr>
        <w:tc>
          <w:tcPr>
            <w:tcW w:w="534" w:type="dxa"/>
            <w:vMerge w:val="restart"/>
            <w:shd w:val="clear" w:color="auto" w:fill="auto"/>
            <w:noWrap/>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二</w:t>
            </w:r>
          </w:p>
        </w:tc>
        <w:tc>
          <w:tcPr>
            <w:tcW w:w="746" w:type="dxa"/>
            <w:shd w:val="clear" w:color="auto" w:fill="auto"/>
            <w:noWrap/>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3</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16</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1</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1</w:t>
            </w:r>
          </w:p>
        </w:tc>
        <w:tc>
          <w:tcPr>
            <w:tcW w:w="816" w:type="dxa"/>
            <w:shd w:val="clear" w:color="auto" w:fill="auto"/>
            <w:noWrap/>
            <w:vAlign w:val="center"/>
          </w:tcPr>
          <w:p w:rsidR="00E742CE" w:rsidRDefault="00E742CE">
            <w:pPr>
              <w:widowControl/>
              <w:spacing w:before="100" w:beforeAutospacing="1" w:after="100" w:afterAutospacing="1"/>
              <w:jc w:val="center"/>
              <w:rPr>
                <w:rFonts w:asciiTheme="minorHAnsi" w:eastAsiaTheme="minorEastAsia" w:hAnsiTheme="minorHAnsi" w:cstheme="minorHAnsi"/>
                <w:color w:val="000000" w:themeColor="text1"/>
                <w:szCs w:val="21"/>
              </w:rPr>
            </w:pPr>
          </w:p>
        </w:tc>
        <w:tc>
          <w:tcPr>
            <w:tcW w:w="816" w:type="dxa"/>
            <w:shd w:val="clear" w:color="auto" w:fill="auto"/>
            <w:noWrap/>
            <w:vAlign w:val="center"/>
          </w:tcPr>
          <w:p w:rsidR="00E742CE" w:rsidRDefault="00FC2BC8">
            <w:pPr>
              <w:widowControl/>
              <w:spacing w:before="100" w:beforeAutospacing="1" w:after="100" w:afterAutospacing="1" w:line="70" w:lineRule="atLeas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FC2BC8">
            <w:pPr>
              <w:widowControl/>
              <w:spacing w:before="100" w:beforeAutospacing="1" w:after="100" w:afterAutospacing="1" w:line="70" w:lineRule="atLeas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1</w:t>
            </w: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FC2BC8">
            <w:pPr>
              <w:widowControl/>
              <w:spacing w:before="100" w:beforeAutospacing="1" w:after="100" w:afterAutospacing="1" w:line="70" w:lineRule="atLeas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1</w:t>
            </w:r>
          </w:p>
        </w:tc>
        <w:tc>
          <w:tcPr>
            <w:tcW w:w="816" w:type="dxa"/>
            <w:shd w:val="clear" w:color="auto" w:fill="auto"/>
            <w:noWrap/>
            <w:vAlign w:val="center"/>
          </w:tcPr>
          <w:p w:rsidR="00E742CE" w:rsidRDefault="00E742CE">
            <w:pPr>
              <w:jc w:val="center"/>
              <w:rPr>
                <w:rFonts w:asciiTheme="minorHAnsi" w:eastAsiaTheme="minorEastAsia" w:hAnsiTheme="minorHAnsi" w:cstheme="minorHAnsi"/>
                <w:color w:val="000000" w:themeColor="text1"/>
                <w:szCs w:val="21"/>
              </w:rPr>
            </w:pPr>
          </w:p>
        </w:tc>
        <w:tc>
          <w:tcPr>
            <w:tcW w:w="992" w:type="dxa"/>
            <w:shd w:val="clear" w:color="auto" w:fill="auto"/>
            <w:noWrap/>
            <w:vAlign w:val="center"/>
          </w:tcPr>
          <w:p w:rsidR="00E742CE" w:rsidRDefault="00E742CE">
            <w:pPr>
              <w:widowControl/>
              <w:spacing w:before="100" w:beforeAutospacing="1" w:after="100" w:afterAutospacing="1" w:line="70" w:lineRule="atLeast"/>
              <w:jc w:val="center"/>
              <w:rPr>
                <w:rFonts w:asciiTheme="minorHAnsi" w:eastAsiaTheme="minorEastAsia" w:hAnsiTheme="minorHAnsi" w:cstheme="minorHAnsi"/>
                <w:color w:val="000000" w:themeColor="text1"/>
                <w:szCs w:val="21"/>
              </w:rPr>
            </w:pPr>
          </w:p>
        </w:tc>
        <w:tc>
          <w:tcPr>
            <w:tcW w:w="567" w:type="dxa"/>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20</w:t>
            </w:r>
          </w:p>
        </w:tc>
      </w:tr>
      <w:tr w:rsidR="00E742CE">
        <w:trPr>
          <w:trHeight w:val="340"/>
          <w:jc w:val="center"/>
        </w:trPr>
        <w:tc>
          <w:tcPr>
            <w:tcW w:w="534" w:type="dxa"/>
            <w:vMerge/>
            <w:vAlign w:val="center"/>
          </w:tcPr>
          <w:p w:rsidR="00E742CE" w:rsidRDefault="00E742CE">
            <w:pPr>
              <w:widowControl/>
              <w:jc w:val="left"/>
              <w:rPr>
                <w:rFonts w:asciiTheme="minorHAnsi" w:eastAsiaTheme="minorEastAsia" w:hAnsiTheme="minorHAnsi" w:cstheme="minorHAnsi"/>
                <w:color w:val="000000" w:themeColor="text1"/>
                <w:szCs w:val="21"/>
              </w:rPr>
            </w:pPr>
          </w:p>
        </w:tc>
        <w:tc>
          <w:tcPr>
            <w:tcW w:w="746" w:type="dxa"/>
            <w:shd w:val="clear" w:color="auto" w:fill="auto"/>
            <w:noWrap/>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4</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16</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1</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w:t>
            </w:r>
          </w:p>
        </w:tc>
        <w:tc>
          <w:tcPr>
            <w:tcW w:w="816" w:type="dxa"/>
            <w:shd w:val="clear" w:color="auto" w:fill="auto"/>
            <w:noWrap/>
            <w:vAlign w:val="center"/>
          </w:tcPr>
          <w:p w:rsidR="00E742CE" w:rsidRDefault="00E742CE">
            <w:pPr>
              <w:widowControl/>
              <w:spacing w:before="100" w:beforeAutospacing="1" w:after="100" w:afterAutospacing="1"/>
              <w:jc w:val="center"/>
              <w:rPr>
                <w:rFonts w:asciiTheme="minorHAnsi" w:eastAsiaTheme="minorEastAsia" w:hAnsiTheme="minorHAnsi" w:cstheme="minorHAnsi"/>
                <w:color w:val="000000" w:themeColor="text1"/>
                <w:szCs w:val="21"/>
              </w:rPr>
            </w:pP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1</w:t>
            </w: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1</w:t>
            </w:r>
          </w:p>
        </w:tc>
        <w:tc>
          <w:tcPr>
            <w:tcW w:w="816" w:type="dxa"/>
            <w:shd w:val="clear" w:color="auto" w:fill="auto"/>
            <w:noWrap/>
            <w:vAlign w:val="center"/>
          </w:tcPr>
          <w:p w:rsidR="00E742CE" w:rsidRDefault="00E742CE">
            <w:pPr>
              <w:jc w:val="center"/>
              <w:rPr>
                <w:rFonts w:asciiTheme="minorHAnsi" w:eastAsiaTheme="minorEastAsia" w:hAnsiTheme="minorHAnsi" w:cstheme="minorHAnsi"/>
                <w:color w:val="000000" w:themeColor="text1"/>
                <w:szCs w:val="21"/>
              </w:rPr>
            </w:pPr>
          </w:p>
        </w:tc>
        <w:tc>
          <w:tcPr>
            <w:tcW w:w="992" w:type="dxa"/>
            <w:shd w:val="clear" w:color="auto" w:fill="auto"/>
            <w:noWrap/>
            <w:vAlign w:val="center"/>
          </w:tcPr>
          <w:p w:rsidR="00E742CE" w:rsidRDefault="00E742CE">
            <w:pPr>
              <w:widowControl/>
              <w:spacing w:before="100" w:beforeAutospacing="1" w:after="100" w:afterAutospacing="1"/>
              <w:jc w:val="center"/>
              <w:rPr>
                <w:rFonts w:asciiTheme="minorHAnsi" w:eastAsiaTheme="minorEastAsia" w:hAnsiTheme="minorHAnsi" w:cstheme="minorHAnsi"/>
                <w:color w:val="000000" w:themeColor="text1"/>
                <w:szCs w:val="21"/>
              </w:rPr>
            </w:pPr>
          </w:p>
        </w:tc>
        <w:tc>
          <w:tcPr>
            <w:tcW w:w="567" w:type="dxa"/>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20</w:t>
            </w:r>
          </w:p>
        </w:tc>
      </w:tr>
      <w:tr w:rsidR="00E742CE">
        <w:trPr>
          <w:trHeight w:val="340"/>
          <w:jc w:val="center"/>
        </w:trPr>
        <w:tc>
          <w:tcPr>
            <w:tcW w:w="534" w:type="dxa"/>
            <w:vMerge w:val="restart"/>
            <w:shd w:val="clear" w:color="auto" w:fill="auto"/>
            <w:noWrap/>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三</w:t>
            </w:r>
          </w:p>
        </w:tc>
        <w:tc>
          <w:tcPr>
            <w:tcW w:w="746" w:type="dxa"/>
            <w:shd w:val="clear" w:color="auto" w:fill="auto"/>
            <w:noWrap/>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w:t>
            </w: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E742CE">
            <w:pPr>
              <w:widowControl/>
              <w:spacing w:before="100" w:beforeAutospacing="1" w:after="100" w:afterAutospacing="1"/>
              <w:jc w:val="center"/>
              <w:rPr>
                <w:rFonts w:asciiTheme="minorHAnsi" w:eastAsiaTheme="minorEastAsia" w:hAnsiTheme="minorHAnsi" w:cstheme="minorHAnsi"/>
                <w:color w:val="000000" w:themeColor="text1"/>
                <w:szCs w:val="21"/>
              </w:rPr>
            </w:pPr>
          </w:p>
        </w:tc>
        <w:tc>
          <w:tcPr>
            <w:tcW w:w="816" w:type="dxa"/>
            <w:shd w:val="clear" w:color="auto" w:fill="auto"/>
            <w:noWrap/>
            <w:vAlign w:val="center"/>
          </w:tcPr>
          <w:p w:rsidR="00E742CE" w:rsidRDefault="00FC2BC8">
            <w:pPr>
              <w:widowControl/>
              <w:spacing w:before="100" w:beforeAutospacing="1" w:after="100" w:afterAutospacing="1" w:line="120" w:lineRule="atLeas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E742CE">
            <w:pPr>
              <w:widowControl/>
              <w:spacing w:before="100" w:beforeAutospacing="1" w:after="100" w:afterAutospacing="1"/>
              <w:jc w:val="center"/>
              <w:rPr>
                <w:rFonts w:asciiTheme="minorHAnsi" w:eastAsiaTheme="minorEastAsia" w:hAnsiTheme="minorHAnsi" w:cstheme="minorHAnsi"/>
                <w:color w:val="000000" w:themeColor="text1"/>
                <w:szCs w:val="21"/>
              </w:rPr>
            </w:pP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19</w:t>
            </w:r>
          </w:p>
        </w:tc>
        <w:tc>
          <w:tcPr>
            <w:tcW w:w="816" w:type="dxa"/>
            <w:shd w:val="clear" w:color="auto" w:fill="auto"/>
            <w:noWrap/>
            <w:vAlign w:val="center"/>
          </w:tcPr>
          <w:p w:rsidR="00E742CE" w:rsidRDefault="00E742CE">
            <w:pPr>
              <w:widowControl/>
              <w:spacing w:before="100" w:beforeAutospacing="1" w:after="100" w:afterAutospacing="1" w:line="120" w:lineRule="atLeast"/>
              <w:jc w:val="center"/>
              <w:rPr>
                <w:rFonts w:asciiTheme="minorHAnsi" w:eastAsiaTheme="minorEastAsia" w:hAnsiTheme="minorHAnsi" w:cstheme="minorHAnsi"/>
                <w:color w:val="000000" w:themeColor="text1"/>
                <w:szCs w:val="21"/>
              </w:rPr>
            </w:pPr>
          </w:p>
        </w:tc>
        <w:tc>
          <w:tcPr>
            <w:tcW w:w="816" w:type="dxa"/>
            <w:shd w:val="clear" w:color="auto" w:fill="auto"/>
            <w:noWrap/>
            <w:vAlign w:val="center"/>
          </w:tcPr>
          <w:p w:rsidR="00E742CE" w:rsidRDefault="00FC2BC8">
            <w:pPr>
              <w:widowControl/>
              <w:spacing w:before="100" w:beforeAutospacing="1" w:after="100" w:afterAutospacing="1" w:line="120" w:lineRule="atLeas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1</w:t>
            </w: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E742CE">
            <w:pPr>
              <w:widowControl/>
              <w:spacing w:before="100" w:beforeAutospacing="1" w:after="100" w:afterAutospacing="1" w:line="120" w:lineRule="atLeast"/>
              <w:jc w:val="center"/>
              <w:rPr>
                <w:rFonts w:asciiTheme="minorHAnsi" w:eastAsiaTheme="minorEastAsia" w:hAnsiTheme="minorHAnsi" w:cstheme="minorHAnsi"/>
                <w:color w:val="000000" w:themeColor="text1"/>
                <w:szCs w:val="21"/>
              </w:rPr>
            </w:pPr>
          </w:p>
        </w:tc>
        <w:tc>
          <w:tcPr>
            <w:tcW w:w="816" w:type="dxa"/>
            <w:shd w:val="clear" w:color="auto" w:fill="auto"/>
            <w:noWrap/>
            <w:vAlign w:val="center"/>
          </w:tcPr>
          <w:p w:rsidR="00E742CE" w:rsidRDefault="00E742CE">
            <w:pPr>
              <w:jc w:val="center"/>
              <w:rPr>
                <w:rFonts w:asciiTheme="minorHAnsi" w:eastAsiaTheme="minorEastAsia" w:hAnsiTheme="minorHAnsi" w:cstheme="minorHAnsi"/>
                <w:color w:val="000000" w:themeColor="text1"/>
                <w:szCs w:val="21"/>
              </w:rPr>
            </w:pPr>
          </w:p>
        </w:tc>
        <w:tc>
          <w:tcPr>
            <w:tcW w:w="992" w:type="dxa"/>
            <w:shd w:val="clear" w:color="auto" w:fill="auto"/>
            <w:noWrap/>
            <w:vAlign w:val="center"/>
          </w:tcPr>
          <w:p w:rsidR="00E742CE" w:rsidRDefault="00E742CE">
            <w:pPr>
              <w:widowControl/>
              <w:spacing w:before="100" w:beforeAutospacing="1" w:after="100" w:afterAutospacing="1" w:line="120" w:lineRule="atLeast"/>
              <w:jc w:val="center"/>
              <w:rPr>
                <w:rFonts w:asciiTheme="minorHAnsi" w:eastAsiaTheme="minorEastAsia" w:hAnsiTheme="minorHAnsi" w:cstheme="minorHAnsi"/>
                <w:color w:val="000000" w:themeColor="text1"/>
                <w:szCs w:val="21"/>
              </w:rPr>
            </w:pPr>
          </w:p>
        </w:tc>
        <w:tc>
          <w:tcPr>
            <w:tcW w:w="567" w:type="dxa"/>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20</w:t>
            </w:r>
          </w:p>
        </w:tc>
      </w:tr>
      <w:tr w:rsidR="00E742CE">
        <w:trPr>
          <w:trHeight w:val="340"/>
          <w:jc w:val="center"/>
        </w:trPr>
        <w:tc>
          <w:tcPr>
            <w:tcW w:w="534" w:type="dxa"/>
            <w:vMerge/>
            <w:vAlign w:val="center"/>
          </w:tcPr>
          <w:p w:rsidR="00E742CE" w:rsidRDefault="00E742CE">
            <w:pPr>
              <w:widowControl/>
              <w:jc w:val="left"/>
              <w:rPr>
                <w:rFonts w:asciiTheme="minorHAnsi" w:eastAsiaTheme="minorEastAsia" w:hAnsiTheme="minorHAnsi" w:cstheme="minorHAnsi"/>
                <w:color w:val="000000" w:themeColor="text1"/>
                <w:szCs w:val="21"/>
              </w:rPr>
            </w:pPr>
          </w:p>
        </w:tc>
        <w:tc>
          <w:tcPr>
            <w:tcW w:w="746" w:type="dxa"/>
            <w:shd w:val="clear" w:color="auto" w:fill="auto"/>
            <w:noWrap/>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6</w:t>
            </w: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E742CE">
            <w:pPr>
              <w:widowControl/>
              <w:spacing w:before="100" w:beforeAutospacing="1" w:after="100" w:afterAutospacing="1"/>
              <w:jc w:val="center"/>
              <w:rPr>
                <w:rFonts w:asciiTheme="minorHAnsi" w:eastAsiaTheme="minorEastAsia" w:hAnsiTheme="minorHAnsi" w:cstheme="minorHAnsi"/>
                <w:color w:val="000000" w:themeColor="text1"/>
                <w:szCs w:val="21"/>
              </w:rPr>
            </w:pP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E742CE">
            <w:pPr>
              <w:widowControl/>
              <w:spacing w:before="100" w:beforeAutospacing="1" w:after="100" w:afterAutospacing="1"/>
              <w:jc w:val="center"/>
              <w:rPr>
                <w:rFonts w:asciiTheme="minorHAnsi" w:eastAsiaTheme="minorEastAsia" w:hAnsiTheme="minorHAnsi" w:cstheme="minorHAnsi"/>
                <w:color w:val="000000" w:themeColor="text1"/>
                <w:szCs w:val="21"/>
              </w:rPr>
            </w:pP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7</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10</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1</w:t>
            </w:r>
          </w:p>
        </w:tc>
        <w:tc>
          <w:tcPr>
            <w:tcW w:w="816" w:type="dxa"/>
            <w:shd w:val="clear" w:color="auto" w:fill="auto"/>
            <w:noWrap/>
            <w:vAlign w:val="center"/>
          </w:tcPr>
          <w:p w:rsidR="00E742CE" w:rsidRDefault="00FC2BC8">
            <w:pPr>
              <w:widowControl/>
              <w:spacing w:before="100" w:beforeAutospacing="1" w:after="100" w:afterAutospacing="1"/>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　</w:t>
            </w:r>
          </w:p>
        </w:tc>
        <w:tc>
          <w:tcPr>
            <w:tcW w:w="816" w:type="dxa"/>
            <w:shd w:val="clear" w:color="auto" w:fill="auto"/>
            <w:noWrap/>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2</w:t>
            </w:r>
          </w:p>
        </w:tc>
        <w:tc>
          <w:tcPr>
            <w:tcW w:w="992" w:type="dxa"/>
            <w:shd w:val="clear" w:color="auto" w:fill="auto"/>
            <w:noWrap/>
            <w:vAlign w:val="center"/>
          </w:tcPr>
          <w:p w:rsidR="00E742CE" w:rsidRDefault="00E742CE">
            <w:pPr>
              <w:widowControl/>
              <w:spacing w:before="100" w:beforeAutospacing="1" w:after="100" w:afterAutospacing="1"/>
              <w:jc w:val="center"/>
              <w:rPr>
                <w:rFonts w:asciiTheme="minorHAnsi" w:eastAsiaTheme="minorEastAsia" w:hAnsiTheme="minorHAnsi" w:cstheme="minorHAnsi"/>
                <w:color w:val="000000" w:themeColor="text1"/>
                <w:szCs w:val="21"/>
              </w:rPr>
            </w:pPr>
          </w:p>
        </w:tc>
        <w:tc>
          <w:tcPr>
            <w:tcW w:w="567" w:type="dxa"/>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20</w:t>
            </w:r>
          </w:p>
        </w:tc>
      </w:tr>
      <w:tr w:rsidR="00E742CE">
        <w:trPr>
          <w:trHeight w:val="340"/>
          <w:jc w:val="center"/>
        </w:trPr>
        <w:tc>
          <w:tcPr>
            <w:tcW w:w="1280" w:type="dxa"/>
            <w:gridSpan w:val="2"/>
            <w:shd w:val="clear" w:color="auto" w:fill="auto"/>
            <w:noWrap/>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合</w:t>
            </w:r>
            <w:r>
              <w:rPr>
                <w:rFonts w:asciiTheme="minorHAnsi" w:eastAsiaTheme="minorEastAsia" w:hAnsiTheme="minorHAnsi" w:cstheme="minorHAnsi"/>
                <w:color w:val="000000" w:themeColor="text1"/>
                <w:szCs w:val="21"/>
              </w:rPr>
              <w:t xml:space="preserve">  </w:t>
            </w:r>
            <w:r>
              <w:rPr>
                <w:rFonts w:asciiTheme="minorHAnsi" w:eastAsiaTheme="minorEastAsia" w:hAnsiTheme="minorHAnsi" w:cstheme="minorHAnsi"/>
                <w:color w:val="000000" w:themeColor="text1"/>
                <w:szCs w:val="21"/>
              </w:rPr>
              <w:t>计</w:t>
            </w:r>
          </w:p>
        </w:tc>
        <w:tc>
          <w:tcPr>
            <w:tcW w:w="816" w:type="dxa"/>
            <w:shd w:val="clear" w:color="auto" w:fill="auto"/>
            <w:noWrap/>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64</w:t>
            </w:r>
          </w:p>
        </w:tc>
        <w:tc>
          <w:tcPr>
            <w:tcW w:w="816" w:type="dxa"/>
            <w:shd w:val="clear" w:color="auto" w:fill="auto"/>
            <w:noWrap/>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4</w:t>
            </w:r>
          </w:p>
        </w:tc>
        <w:tc>
          <w:tcPr>
            <w:tcW w:w="816" w:type="dxa"/>
            <w:shd w:val="clear" w:color="auto" w:fill="auto"/>
            <w:noWrap/>
            <w:vAlign w:val="center"/>
          </w:tcPr>
          <w:p w:rsidR="00E742CE" w:rsidRDefault="00FC2BC8">
            <w:pPr>
              <w:widowControl/>
              <w:spacing w:before="100" w:beforeAutospacing="1" w:after="100" w:afterAutospacing="1" w:line="70" w:lineRule="atLeas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2</w:t>
            </w:r>
          </w:p>
        </w:tc>
        <w:tc>
          <w:tcPr>
            <w:tcW w:w="816" w:type="dxa"/>
            <w:shd w:val="clear" w:color="auto" w:fill="auto"/>
            <w:noWrap/>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26</w:t>
            </w:r>
          </w:p>
        </w:tc>
        <w:tc>
          <w:tcPr>
            <w:tcW w:w="816" w:type="dxa"/>
            <w:shd w:val="clear" w:color="auto" w:fill="auto"/>
            <w:noWrap/>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10</w:t>
            </w:r>
          </w:p>
        </w:tc>
        <w:tc>
          <w:tcPr>
            <w:tcW w:w="816" w:type="dxa"/>
            <w:shd w:val="clear" w:color="auto" w:fill="auto"/>
            <w:noWrap/>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6</w:t>
            </w:r>
          </w:p>
        </w:tc>
        <w:tc>
          <w:tcPr>
            <w:tcW w:w="816" w:type="dxa"/>
            <w:shd w:val="clear" w:color="auto" w:fill="auto"/>
            <w:noWrap/>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4</w:t>
            </w:r>
          </w:p>
        </w:tc>
        <w:tc>
          <w:tcPr>
            <w:tcW w:w="816" w:type="dxa"/>
            <w:shd w:val="clear" w:color="auto" w:fill="auto"/>
            <w:noWrap/>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2</w:t>
            </w:r>
          </w:p>
        </w:tc>
        <w:tc>
          <w:tcPr>
            <w:tcW w:w="992" w:type="dxa"/>
            <w:shd w:val="clear" w:color="auto" w:fill="auto"/>
            <w:noWrap/>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w:t>
            </w:r>
          </w:p>
        </w:tc>
        <w:tc>
          <w:tcPr>
            <w:tcW w:w="567" w:type="dxa"/>
            <w:vAlign w:val="center"/>
          </w:tcPr>
          <w:p w:rsidR="00E742CE" w:rsidRDefault="00FC2BC8">
            <w:pPr>
              <w:widowControl/>
              <w:spacing w:before="100" w:beforeAutospacing="1" w:after="100" w:afterAutospacing="1" w:line="70" w:lineRule="atLeas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120</w:t>
            </w:r>
          </w:p>
        </w:tc>
      </w:tr>
    </w:tbl>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56"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（二）教学进程具体安排（见附录2）</w:t>
      </w: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hint="eastAsia"/>
          <w:color w:val="000000" w:themeColor="text1"/>
          <w:sz w:val="28"/>
          <w:szCs w:val="28"/>
        </w:rPr>
        <w:t>本专业共设52门课程，共3006学时（其中实践教学1926课时）。公共课16门，共742学时；专业课17门（不含综合实习、企业认知实习、岗位实习、毕业设计），共1024学时；选修课（含公共选修课和专业素质拓展课）共14门，共448学时。</w:t>
      </w: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（三）课外培养计划表（见附录3）</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以大学生创新创业训练计划项目、大学生创业园、大学生创新创业创意竞赛、专业技能竞赛、学生社团、教师产学研项目等为载体，根据自己的特长和爱好，从事“第二课堂”学习活动和科研实践活动取得具有一定创新意义的智力劳动成果或其他优秀成果，经评审后可以进行学分认定。认定的学分范围包括公开发表的作品、论文、科技成果、发明创造、自主创业、各类竞赛获奖、社会实践成果、课外文化活动等。经认定的学分均可等值转换为相应选修课的学分。</w:t>
      </w:r>
    </w:p>
    <w:p w:rsidR="00E742CE" w:rsidRDefault="00FC2BC8">
      <w:pPr>
        <w:pBdr>
          <w:top w:val="none" w:sz="0" w:space="0" w:color="auto"/>
          <w:left w:val="none" w:sz="0" w:space="0" w:color="auto"/>
          <w:bottom w:val="none" w:sz="0" w:space="0" w:color="auto"/>
          <w:right w:val="none" w:sz="0" w:space="0" w:color="auto"/>
          <w:between w:val="none" w:sz="0" w:space="0" w:color="auto"/>
        </w:pBdr>
        <w:overflowPunct w:val="0"/>
        <w:adjustRightInd w:val="0"/>
        <w:snapToGrid w:val="0"/>
        <w:spacing w:line="360" w:lineRule="auto"/>
        <w:ind w:firstLineChars="200" w:firstLine="560"/>
        <w:outlineLvl w:val="0"/>
        <w:rPr>
          <w:rFonts w:ascii="黑体" w:eastAsia="黑体" w:hAnsi="黑体" w:cs="黑体"/>
          <w:color w:val="000000" w:themeColor="text1"/>
          <w:kern w:val="2"/>
          <w:sz w:val="28"/>
          <w:szCs w:val="28"/>
        </w:rPr>
      </w:pPr>
      <w:r>
        <w:rPr>
          <w:rFonts w:ascii="黑体" w:eastAsia="黑体" w:hAnsi="黑体" w:cs="黑体"/>
          <w:color w:val="000000" w:themeColor="text1"/>
          <w:kern w:val="2"/>
          <w:sz w:val="28"/>
          <w:szCs w:val="28"/>
        </w:rPr>
        <w:t>八、实施保障</w:t>
      </w: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(一) 师资队伍</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lastRenderedPageBreak/>
        <w:t>目前专任教师</w:t>
      </w:r>
      <w:r>
        <w:rPr>
          <w:rFonts w:ascii="仿宋" w:eastAsia="仿宋" w:hAnsi="仿宋" w:cstheme="minorHAnsi" w:hint="eastAsia"/>
          <w:color w:val="000000" w:themeColor="text1"/>
          <w:sz w:val="28"/>
          <w:szCs w:val="28"/>
        </w:rPr>
        <w:t>6</w:t>
      </w:r>
      <w:r>
        <w:rPr>
          <w:rFonts w:ascii="仿宋" w:eastAsia="仿宋" w:hAnsi="仿宋" w:cstheme="minorHAnsi"/>
          <w:color w:val="000000" w:themeColor="text1"/>
          <w:sz w:val="28"/>
          <w:szCs w:val="28"/>
        </w:rPr>
        <w:t>人，</w:t>
      </w:r>
      <w:r>
        <w:rPr>
          <w:rFonts w:ascii="仿宋" w:eastAsia="仿宋" w:hAnsi="仿宋" w:cstheme="minorHAnsi" w:hint="eastAsia"/>
          <w:color w:val="000000" w:themeColor="text1"/>
          <w:sz w:val="28"/>
          <w:szCs w:val="28"/>
        </w:rPr>
        <w:t>讲师2人，</w:t>
      </w:r>
      <w:r>
        <w:rPr>
          <w:rFonts w:ascii="仿宋" w:eastAsia="仿宋" w:hAnsi="仿宋" w:cstheme="minorHAnsi"/>
          <w:color w:val="000000" w:themeColor="text1"/>
          <w:sz w:val="28"/>
          <w:szCs w:val="28"/>
        </w:rPr>
        <w:t>技师</w:t>
      </w:r>
      <w:r>
        <w:rPr>
          <w:rFonts w:ascii="仿宋" w:eastAsia="仿宋" w:hAnsi="仿宋" w:cstheme="minorHAnsi" w:hint="eastAsia"/>
          <w:color w:val="000000" w:themeColor="text1"/>
          <w:sz w:val="28"/>
          <w:szCs w:val="28"/>
        </w:rPr>
        <w:t>2</w:t>
      </w:r>
      <w:r>
        <w:rPr>
          <w:rFonts w:ascii="仿宋" w:eastAsia="仿宋" w:hAnsi="仿宋" w:cstheme="minorHAnsi"/>
          <w:color w:val="000000" w:themeColor="text1"/>
          <w:sz w:val="28"/>
          <w:szCs w:val="28"/>
        </w:rPr>
        <w:t>人，专业带头人1人，</w:t>
      </w:r>
      <w:r>
        <w:rPr>
          <w:rFonts w:ascii="仿宋" w:eastAsia="仿宋" w:hAnsi="仿宋" w:cstheme="minorHAnsi" w:hint="eastAsia"/>
          <w:color w:val="000000" w:themeColor="text1"/>
          <w:sz w:val="28"/>
          <w:szCs w:val="28"/>
        </w:rPr>
        <w:t>院级教坛新秀1人</w:t>
      </w:r>
      <w:r>
        <w:rPr>
          <w:rFonts w:ascii="仿宋" w:eastAsia="仿宋" w:hAnsi="仿宋" w:cstheme="minorHAnsi"/>
          <w:color w:val="000000" w:themeColor="text1"/>
          <w:sz w:val="28"/>
          <w:szCs w:val="28"/>
        </w:rPr>
        <w:t>。专任教师在企业挂职锻炼，3年一轮回、实施全覆盖。</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hint="eastAsia"/>
          <w:color w:val="000000" w:themeColor="text1"/>
          <w:sz w:val="28"/>
          <w:szCs w:val="28"/>
        </w:rPr>
        <w:t>创新专任教师与企业工程师多元参与教育教学的模式，</w:t>
      </w:r>
      <w:r>
        <w:rPr>
          <w:rFonts w:ascii="仿宋" w:eastAsia="仿宋" w:hAnsi="仿宋" w:cstheme="minorHAnsi"/>
          <w:color w:val="000000" w:themeColor="text1"/>
          <w:sz w:val="28"/>
          <w:szCs w:val="28"/>
        </w:rPr>
        <w:t>聘请</w:t>
      </w:r>
      <w:r>
        <w:rPr>
          <w:rFonts w:ascii="仿宋" w:eastAsia="仿宋" w:hAnsi="仿宋" w:cstheme="minorHAnsi" w:hint="eastAsia"/>
          <w:color w:val="000000" w:themeColor="text1"/>
          <w:sz w:val="28"/>
          <w:szCs w:val="28"/>
        </w:rPr>
        <w:t>多名本地</w:t>
      </w:r>
      <w:r>
        <w:rPr>
          <w:rFonts w:ascii="仿宋" w:eastAsia="仿宋" w:hAnsi="仿宋" w:cstheme="minorHAnsi"/>
          <w:color w:val="000000" w:themeColor="text1"/>
          <w:sz w:val="28"/>
          <w:szCs w:val="28"/>
        </w:rPr>
        <w:t>行业企业</w:t>
      </w:r>
      <w:r>
        <w:rPr>
          <w:rFonts w:ascii="仿宋" w:eastAsia="仿宋" w:hAnsi="仿宋" w:cstheme="minorHAnsi" w:hint="eastAsia"/>
          <w:color w:val="000000" w:themeColor="text1"/>
          <w:sz w:val="28"/>
          <w:szCs w:val="28"/>
        </w:rPr>
        <w:t>工程师</w:t>
      </w:r>
      <w:r>
        <w:rPr>
          <w:rFonts w:ascii="仿宋" w:eastAsia="仿宋" w:hAnsi="仿宋" w:cstheme="minorHAnsi"/>
          <w:color w:val="000000" w:themeColor="text1"/>
          <w:sz w:val="28"/>
          <w:szCs w:val="28"/>
        </w:rPr>
        <w:t>，</w:t>
      </w:r>
      <w:r>
        <w:rPr>
          <w:rFonts w:ascii="仿宋" w:eastAsia="仿宋" w:hAnsi="仿宋" w:cstheme="minorHAnsi" w:hint="eastAsia"/>
          <w:color w:val="000000" w:themeColor="text1"/>
          <w:sz w:val="28"/>
          <w:szCs w:val="28"/>
        </w:rPr>
        <w:t>来校开展教学拓展活动。与池州华宇电子科技有限公司、池州安芯电子科技有限公司、安徽芯芯半导体科技有限公司等电子相关企业进行专业课程教学合作，打造共生共长多元跨界的高水平双师团队。</w:t>
      </w: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(二) 教学设施</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为了让学习环节顺利进行，根据培养学生实践技能的需要，学校建立了电气控制实训室、PLC实训室、智慧网络</w:t>
      </w:r>
      <w:r>
        <w:rPr>
          <w:rFonts w:ascii="仿宋" w:eastAsia="仿宋" w:hAnsi="仿宋" w:cstheme="minorHAnsi" w:hint="eastAsia"/>
          <w:color w:val="000000" w:themeColor="text1"/>
          <w:sz w:val="28"/>
          <w:szCs w:val="28"/>
        </w:rPr>
        <w:t>实训室</w:t>
      </w:r>
      <w:r>
        <w:rPr>
          <w:rFonts w:ascii="仿宋" w:eastAsia="仿宋" w:hAnsi="仿宋" w:cstheme="minorHAnsi"/>
          <w:color w:val="000000" w:themeColor="text1"/>
          <w:sz w:val="28"/>
          <w:szCs w:val="28"/>
        </w:rPr>
        <w:t>、电子制作实训室、网页制作、平面设计等实训室，还建立了一系列稳定的校外实习基地。详见表</w:t>
      </w:r>
      <w:r>
        <w:rPr>
          <w:rFonts w:ascii="仿宋" w:eastAsia="仿宋" w:hAnsi="仿宋" w:cstheme="minorHAnsi" w:hint="eastAsia"/>
          <w:color w:val="000000" w:themeColor="text1"/>
          <w:sz w:val="28"/>
          <w:szCs w:val="28"/>
        </w:rPr>
        <w:t>6。</w:t>
      </w:r>
    </w:p>
    <w:p w:rsidR="00E742CE" w:rsidRDefault="00FC2BC8">
      <w:pPr>
        <w:spacing w:beforeLines="50" w:before="156" w:afterLines="50" w:after="156" w:line="360" w:lineRule="auto"/>
        <w:ind w:firstLineChars="200" w:firstLine="482"/>
        <w:jc w:val="center"/>
        <w:outlineLvl w:val="0"/>
        <w:rPr>
          <w:rFonts w:asciiTheme="minorHAnsi" w:eastAsiaTheme="minorEastAsia" w:hAnsiTheme="minorHAnsi" w:cstheme="minorHAnsi"/>
          <w:color w:val="000000" w:themeColor="text1"/>
          <w:sz w:val="24"/>
        </w:rPr>
      </w:pPr>
      <w:r>
        <w:rPr>
          <w:rFonts w:ascii="黑体" w:eastAsia="黑体" w:hAnsi="黑体" w:cs="黑体" w:hint="eastAsia"/>
          <w:b/>
          <w:color w:val="000000" w:themeColor="text1"/>
          <w:sz w:val="24"/>
        </w:rPr>
        <w:t>表6 （1） 校内实训基地一览表</w:t>
      </w:r>
    </w:p>
    <w:tbl>
      <w:tblPr>
        <w:tblW w:w="8750" w:type="dxa"/>
        <w:jc w:val="center"/>
        <w:tblLayout w:type="fixed"/>
        <w:tblCellMar>
          <w:left w:w="10" w:type="dxa"/>
          <w:right w:w="10" w:type="dxa"/>
        </w:tblCellMar>
        <w:tblLook w:val="04A0" w:firstRow="1" w:lastRow="0" w:firstColumn="1" w:lastColumn="0" w:noHBand="0" w:noVBand="1"/>
      </w:tblPr>
      <w:tblGrid>
        <w:gridCol w:w="681"/>
        <w:gridCol w:w="1497"/>
        <w:gridCol w:w="2268"/>
        <w:gridCol w:w="1560"/>
        <w:gridCol w:w="2744"/>
      </w:tblGrid>
      <w:tr w:rsidR="00E742CE">
        <w:trPr>
          <w:trHeight w:val="493"/>
          <w:jc w:val="center"/>
        </w:trPr>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序号</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实训室名称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实训功能</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实训课程</w:t>
            </w:r>
          </w:p>
        </w:tc>
        <w:tc>
          <w:tcPr>
            <w:tcW w:w="2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主要设备配置</w:t>
            </w:r>
          </w:p>
        </w:tc>
      </w:tr>
      <w:tr w:rsidR="00E742CE">
        <w:trPr>
          <w:trHeight w:val="477"/>
          <w:jc w:val="center"/>
        </w:trPr>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360" w:lineRule="auto"/>
              <w:jc w:val="center"/>
              <w:rPr>
                <w:rFonts w:asciiTheme="minorHAnsi" w:eastAsiaTheme="minorEastAsia" w:hAnsiTheme="minorHAnsi" w:cstheme="minorHAnsi"/>
                <w:color w:val="000000" w:themeColor="text1"/>
                <w:sz w:val="20"/>
                <w:szCs w:val="21"/>
              </w:rPr>
            </w:pPr>
            <w:r>
              <w:rPr>
                <w:rFonts w:asciiTheme="minorHAnsi" w:eastAsiaTheme="minorEastAsia" w:hAnsiTheme="minorHAnsi" w:cstheme="minorHAnsi"/>
                <w:color w:val="000000" w:themeColor="text1"/>
                <w:sz w:val="20"/>
                <w:szCs w:val="21"/>
              </w:rPr>
              <w:t>1</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电气控制实训室</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t>1.</w:t>
            </w:r>
            <w:r>
              <w:rPr>
                <w:rFonts w:asciiTheme="minorHAnsi" w:eastAsiaTheme="minorEastAsia" w:hAnsiTheme="minorHAnsi" w:cstheme="minorHAnsi"/>
                <w:color w:val="000000" w:themeColor="text1"/>
                <w:sz w:val="18"/>
                <w:szCs w:val="18"/>
              </w:rPr>
              <w:t>异步电动机直接启动</w:t>
            </w:r>
            <w:r>
              <w:rPr>
                <w:rFonts w:asciiTheme="minorHAnsi" w:eastAsiaTheme="minorEastAsia" w:hAnsiTheme="minorHAnsi" w:cstheme="minorHAnsi"/>
                <w:color w:val="000000" w:themeColor="text1"/>
                <w:sz w:val="18"/>
                <w:szCs w:val="18"/>
              </w:rPr>
              <w:t>2.</w:t>
            </w:r>
            <w:r>
              <w:rPr>
                <w:rFonts w:asciiTheme="minorHAnsi" w:eastAsiaTheme="minorEastAsia" w:hAnsiTheme="minorHAnsi" w:cstheme="minorHAnsi"/>
                <w:color w:val="000000" w:themeColor="text1"/>
                <w:sz w:val="18"/>
                <w:szCs w:val="18"/>
              </w:rPr>
              <w:t>异步电动机正反转控制</w:t>
            </w:r>
            <w:r>
              <w:rPr>
                <w:rFonts w:asciiTheme="minorHAnsi" w:eastAsiaTheme="minorEastAsia" w:hAnsiTheme="minorHAnsi" w:cstheme="minorHAnsi"/>
                <w:color w:val="000000" w:themeColor="text1"/>
                <w:sz w:val="18"/>
                <w:szCs w:val="18"/>
              </w:rPr>
              <w:t>3.</w:t>
            </w:r>
            <w:r>
              <w:rPr>
                <w:rFonts w:asciiTheme="minorHAnsi" w:eastAsiaTheme="minorEastAsia" w:hAnsiTheme="minorHAnsi" w:cstheme="minorHAnsi"/>
                <w:color w:val="000000" w:themeColor="text1"/>
                <w:sz w:val="18"/>
                <w:szCs w:val="18"/>
              </w:rPr>
              <w:t>异步电动机双重联锁正反转控制</w:t>
            </w:r>
            <w:r>
              <w:rPr>
                <w:rFonts w:asciiTheme="minorHAnsi" w:eastAsiaTheme="minorEastAsia" w:hAnsiTheme="minorHAnsi" w:cstheme="minorHAnsi"/>
                <w:color w:val="000000" w:themeColor="text1"/>
                <w:sz w:val="18"/>
                <w:szCs w:val="18"/>
              </w:rPr>
              <w:t>4.</w:t>
            </w:r>
            <w:r>
              <w:rPr>
                <w:rFonts w:asciiTheme="minorHAnsi" w:eastAsiaTheme="minorEastAsia" w:hAnsiTheme="minorHAnsi" w:cstheme="minorHAnsi"/>
                <w:color w:val="000000" w:themeColor="text1"/>
                <w:sz w:val="18"/>
                <w:szCs w:val="18"/>
              </w:rPr>
              <w:t>异步电动机顺序控制</w:t>
            </w:r>
            <w:r>
              <w:rPr>
                <w:rFonts w:asciiTheme="minorHAnsi" w:eastAsiaTheme="minorEastAsia" w:hAnsiTheme="minorHAnsi" w:cstheme="minorHAnsi"/>
                <w:color w:val="000000" w:themeColor="text1"/>
                <w:sz w:val="18"/>
                <w:szCs w:val="18"/>
              </w:rPr>
              <w:t>5.</w:t>
            </w:r>
            <w:r>
              <w:rPr>
                <w:rFonts w:asciiTheme="minorHAnsi" w:eastAsiaTheme="minorEastAsia" w:hAnsiTheme="minorHAnsi" w:cstheme="minorHAnsi"/>
                <w:color w:val="000000" w:themeColor="text1"/>
                <w:sz w:val="18"/>
                <w:szCs w:val="18"/>
              </w:rPr>
              <w:t>异步电动机</w:t>
            </w:r>
            <w:r>
              <w:rPr>
                <w:rFonts w:asciiTheme="minorHAnsi" w:eastAsiaTheme="minorEastAsia" w:hAnsiTheme="minorHAnsi" w:cstheme="minorHAnsi"/>
                <w:color w:val="000000" w:themeColor="text1"/>
                <w:sz w:val="18"/>
                <w:szCs w:val="18"/>
              </w:rPr>
              <w:t>Y-</w:t>
            </w:r>
            <w:r>
              <w:rPr>
                <w:rFonts w:ascii="Cambria Math" w:eastAsiaTheme="minorEastAsia" w:hAnsi="Cambria Math" w:cs="Cambria Math"/>
                <w:color w:val="000000" w:themeColor="text1"/>
                <w:sz w:val="18"/>
                <w:szCs w:val="18"/>
              </w:rPr>
              <w:t>△</w:t>
            </w:r>
            <w:r>
              <w:rPr>
                <w:rFonts w:asciiTheme="minorHAnsi" w:eastAsiaTheme="minorEastAsia" w:hAnsiTheme="minorHAnsi" w:cstheme="minorHAnsi"/>
                <w:color w:val="000000" w:themeColor="text1"/>
                <w:sz w:val="18"/>
                <w:szCs w:val="18"/>
              </w:rPr>
              <w:t>降压起动控制等</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t>《电机与电气控制技术》、电工实习、高级电工实习等</w:t>
            </w:r>
          </w:p>
        </w:tc>
        <w:tc>
          <w:tcPr>
            <w:tcW w:w="2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40</w:t>
            </w:r>
            <w:r>
              <w:rPr>
                <w:rFonts w:asciiTheme="minorHAnsi" w:eastAsiaTheme="minorEastAsia" w:hAnsiTheme="minorHAnsi" w:cstheme="minorHAnsi"/>
                <w:color w:val="000000" w:themeColor="text1"/>
                <w:kern w:val="0"/>
                <w:sz w:val="18"/>
                <w:szCs w:val="18"/>
              </w:rPr>
              <w:t>套电器控制实训装置</w:t>
            </w:r>
          </w:p>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20</w:t>
            </w:r>
            <w:r>
              <w:rPr>
                <w:rFonts w:asciiTheme="minorHAnsi" w:eastAsiaTheme="minorEastAsia" w:hAnsiTheme="minorHAnsi" w:cstheme="minorHAnsi"/>
                <w:color w:val="000000" w:themeColor="text1"/>
                <w:kern w:val="0"/>
                <w:sz w:val="18"/>
                <w:szCs w:val="18"/>
              </w:rPr>
              <w:t>套原电器控制柜</w:t>
            </w:r>
          </w:p>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、原故障柜</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套。</w:t>
            </w:r>
          </w:p>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套学生训练柜（电梯）</w:t>
            </w:r>
          </w:p>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5</w:t>
            </w:r>
            <w:r>
              <w:rPr>
                <w:rFonts w:asciiTheme="minorHAnsi" w:eastAsiaTheme="minorEastAsia" w:hAnsiTheme="minorHAnsi" w:cstheme="minorHAnsi"/>
                <w:color w:val="000000" w:themeColor="text1"/>
                <w:kern w:val="0"/>
                <w:sz w:val="18"/>
                <w:szCs w:val="18"/>
              </w:rPr>
              <w:t>、变频调节器维修电工实训台（</w:t>
            </w:r>
            <w:r>
              <w:rPr>
                <w:rFonts w:asciiTheme="minorHAnsi" w:eastAsiaTheme="minorEastAsia" w:hAnsiTheme="minorHAnsi" w:cstheme="minorHAnsi"/>
                <w:color w:val="000000" w:themeColor="text1"/>
                <w:kern w:val="0"/>
                <w:sz w:val="18"/>
                <w:szCs w:val="18"/>
              </w:rPr>
              <w:t>THWD-1D</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5</w:t>
            </w:r>
            <w:r>
              <w:rPr>
                <w:rFonts w:asciiTheme="minorHAnsi" w:eastAsiaTheme="minorEastAsia" w:hAnsiTheme="minorHAnsi" w:cstheme="minorHAnsi"/>
                <w:color w:val="000000" w:themeColor="text1"/>
                <w:kern w:val="0"/>
                <w:sz w:val="18"/>
                <w:szCs w:val="18"/>
              </w:rPr>
              <w:t>套</w:t>
            </w:r>
          </w:p>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6</w:t>
            </w:r>
            <w:r>
              <w:rPr>
                <w:rFonts w:asciiTheme="minorHAnsi" w:eastAsiaTheme="minorEastAsia" w:hAnsiTheme="minorHAnsi" w:cstheme="minorHAnsi"/>
                <w:color w:val="000000" w:themeColor="text1"/>
                <w:kern w:val="0"/>
                <w:sz w:val="18"/>
                <w:szCs w:val="18"/>
              </w:rPr>
              <w:t>、维修电工实训台及辅助器材（</w:t>
            </w:r>
            <w:r>
              <w:rPr>
                <w:rFonts w:asciiTheme="minorHAnsi" w:eastAsiaTheme="minorEastAsia" w:hAnsiTheme="minorHAnsi" w:cstheme="minorHAnsi"/>
                <w:color w:val="000000" w:themeColor="text1"/>
                <w:kern w:val="0"/>
                <w:sz w:val="18"/>
                <w:szCs w:val="18"/>
              </w:rPr>
              <w:t>THWD-1D</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5</w:t>
            </w:r>
            <w:r>
              <w:rPr>
                <w:rFonts w:asciiTheme="minorHAnsi" w:eastAsiaTheme="minorEastAsia" w:hAnsiTheme="minorHAnsi" w:cstheme="minorHAnsi"/>
                <w:color w:val="000000" w:themeColor="text1"/>
                <w:kern w:val="0"/>
                <w:sz w:val="18"/>
                <w:szCs w:val="18"/>
              </w:rPr>
              <w:t>套</w:t>
            </w:r>
          </w:p>
        </w:tc>
      </w:tr>
      <w:tr w:rsidR="00E742CE">
        <w:trPr>
          <w:trHeight w:val="493"/>
          <w:jc w:val="center"/>
        </w:trPr>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hint="eastAsia"/>
                <w:color w:val="000000" w:themeColor="text1"/>
                <w:kern w:val="0"/>
                <w:sz w:val="18"/>
                <w:szCs w:val="18"/>
              </w:rPr>
              <w:t>3</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PLC</w:t>
            </w:r>
            <w:r>
              <w:rPr>
                <w:rFonts w:asciiTheme="minorHAnsi" w:eastAsiaTheme="minorEastAsia" w:hAnsiTheme="minorHAnsi" w:cstheme="minorHAnsi"/>
                <w:color w:val="000000" w:themeColor="text1"/>
                <w:kern w:val="0"/>
                <w:sz w:val="18"/>
                <w:szCs w:val="18"/>
              </w:rPr>
              <w:t>实训室</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t>1.PLC</w:t>
            </w:r>
            <w:r>
              <w:rPr>
                <w:rFonts w:asciiTheme="minorHAnsi" w:eastAsiaTheme="minorEastAsia" w:hAnsiTheme="minorHAnsi" w:cstheme="minorHAnsi"/>
                <w:color w:val="000000" w:themeColor="text1"/>
                <w:sz w:val="18"/>
                <w:szCs w:val="18"/>
              </w:rPr>
              <w:t>实验箱及编程器的使用</w:t>
            </w:r>
            <w:r>
              <w:rPr>
                <w:rFonts w:asciiTheme="minorHAnsi" w:eastAsiaTheme="minorEastAsia" w:hAnsiTheme="minorHAnsi" w:cstheme="minorHAnsi"/>
                <w:color w:val="000000" w:themeColor="text1"/>
                <w:sz w:val="18"/>
                <w:szCs w:val="18"/>
              </w:rPr>
              <w:t>2.</w:t>
            </w:r>
            <w:r>
              <w:rPr>
                <w:rFonts w:asciiTheme="minorHAnsi" w:eastAsiaTheme="minorEastAsia" w:hAnsiTheme="minorHAnsi" w:cstheme="minorHAnsi"/>
                <w:color w:val="000000" w:themeColor="text1"/>
                <w:sz w:val="18"/>
                <w:szCs w:val="18"/>
              </w:rPr>
              <w:t>基本指令实验</w:t>
            </w:r>
            <w:r>
              <w:rPr>
                <w:rFonts w:asciiTheme="minorHAnsi" w:eastAsiaTheme="minorEastAsia" w:hAnsiTheme="minorHAnsi" w:cstheme="minorHAnsi"/>
                <w:color w:val="000000" w:themeColor="text1"/>
                <w:sz w:val="18"/>
                <w:szCs w:val="18"/>
              </w:rPr>
              <w:t>3.</w:t>
            </w:r>
            <w:r>
              <w:rPr>
                <w:rFonts w:asciiTheme="minorHAnsi" w:eastAsiaTheme="minorEastAsia" w:hAnsiTheme="minorHAnsi" w:cstheme="minorHAnsi"/>
                <w:color w:val="000000" w:themeColor="text1"/>
                <w:sz w:val="18"/>
                <w:szCs w:val="18"/>
              </w:rPr>
              <w:t>置位</w:t>
            </w:r>
            <w:r>
              <w:rPr>
                <w:rFonts w:asciiTheme="minorHAnsi" w:eastAsiaTheme="minorEastAsia" w:hAnsiTheme="minorHAnsi" w:cstheme="minorHAnsi"/>
                <w:color w:val="000000" w:themeColor="text1"/>
                <w:sz w:val="18"/>
                <w:szCs w:val="18"/>
              </w:rPr>
              <w:t>/</w:t>
            </w:r>
            <w:r>
              <w:rPr>
                <w:rFonts w:asciiTheme="minorHAnsi" w:eastAsiaTheme="minorEastAsia" w:hAnsiTheme="minorHAnsi" w:cstheme="minorHAnsi"/>
                <w:color w:val="000000" w:themeColor="text1"/>
                <w:sz w:val="18"/>
                <w:szCs w:val="18"/>
              </w:rPr>
              <w:t>复位及脉冲指令</w:t>
            </w:r>
            <w:r>
              <w:rPr>
                <w:rFonts w:asciiTheme="minorHAnsi" w:eastAsiaTheme="minorEastAsia" w:hAnsiTheme="minorHAnsi" w:cstheme="minorHAnsi"/>
                <w:color w:val="000000" w:themeColor="text1"/>
                <w:sz w:val="18"/>
                <w:szCs w:val="18"/>
              </w:rPr>
              <w:t>4.</w:t>
            </w:r>
            <w:r>
              <w:rPr>
                <w:rFonts w:asciiTheme="minorHAnsi" w:eastAsiaTheme="minorEastAsia" w:hAnsiTheme="minorHAnsi" w:cstheme="minorHAnsi"/>
                <w:color w:val="000000" w:themeColor="text1"/>
                <w:sz w:val="18"/>
                <w:szCs w:val="18"/>
              </w:rPr>
              <w:t>栈及主控指令</w:t>
            </w:r>
            <w:r>
              <w:rPr>
                <w:rFonts w:asciiTheme="minorHAnsi" w:eastAsiaTheme="minorEastAsia" w:hAnsiTheme="minorHAnsi" w:cstheme="minorHAnsi"/>
                <w:color w:val="000000" w:themeColor="text1"/>
                <w:sz w:val="18"/>
                <w:szCs w:val="18"/>
              </w:rPr>
              <w:t>5.</w:t>
            </w:r>
            <w:r>
              <w:rPr>
                <w:rFonts w:asciiTheme="minorHAnsi" w:eastAsiaTheme="minorEastAsia" w:hAnsiTheme="minorHAnsi" w:cstheme="minorHAnsi"/>
                <w:color w:val="000000" w:themeColor="text1"/>
                <w:sz w:val="18"/>
                <w:szCs w:val="18"/>
              </w:rPr>
              <w:t>步进顺控指令实验等</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t>《可编程控制器》、高级电工实习等</w:t>
            </w:r>
          </w:p>
        </w:tc>
        <w:tc>
          <w:tcPr>
            <w:tcW w:w="2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、配投影仪套</w:t>
            </w:r>
          </w:p>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78</w:t>
            </w:r>
            <w:r>
              <w:rPr>
                <w:rFonts w:asciiTheme="minorHAnsi" w:eastAsiaTheme="minorEastAsia" w:hAnsiTheme="minorHAnsi" w:cstheme="minorHAnsi"/>
                <w:color w:val="000000" w:themeColor="text1"/>
                <w:kern w:val="0"/>
                <w:sz w:val="18"/>
                <w:szCs w:val="18"/>
              </w:rPr>
              <w:t>台可编程控制综合实训台（</w:t>
            </w:r>
            <w:r>
              <w:rPr>
                <w:rFonts w:asciiTheme="minorHAnsi" w:eastAsiaTheme="minorEastAsia" w:hAnsiTheme="minorHAnsi" w:cstheme="minorHAnsi"/>
                <w:color w:val="000000" w:themeColor="text1"/>
                <w:kern w:val="0"/>
                <w:sz w:val="18"/>
                <w:szCs w:val="18"/>
              </w:rPr>
              <w:t>WZD-2PLC</w:t>
            </w:r>
            <w:r>
              <w:rPr>
                <w:rFonts w:asciiTheme="minorHAnsi" w:eastAsiaTheme="minorEastAsia" w:hAnsiTheme="minorHAnsi" w:cstheme="minorHAnsi"/>
                <w:color w:val="000000" w:themeColor="text1"/>
                <w:kern w:val="0"/>
                <w:sz w:val="18"/>
                <w:szCs w:val="18"/>
              </w:rPr>
              <w:t>）加</w:t>
            </w:r>
            <w:r>
              <w:rPr>
                <w:rFonts w:asciiTheme="minorHAnsi" w:eastAsiaTheme="minorEastAsia" w:hAnsiTheme="minorHAnsi" w:cstheme="minorHAnsi"/>
                <w:color w:val="000000" w:themeColor="text1"/>
                <w:kern w:val="0"/>
                <w:sz w:val="18"/>
                <w:szCs w:val="18"/>
              </w:rPr>
              <w:t>78</w:t>
            </w:r>
            <w:r>
              <w:rPr>
                <w:rFonts w:asciiTheme="minorHAnsi" w:eastAsiaTheme="minorEastAsia" w:hAnsiTheme="minorHAnsi" w:cstheme="minorHAnsi"/>
                <w:color w:val="000000" w:themeColor="text1"/>
                <w:kern w:val="0"/>
                <w:sz w:val="18"/>
                <w:szCs w:val="18"/>
              </w:rPr>
              <w:t>台电脑联网。</w:t>
            </w:r>
          </w:p>
        </w:tc>
      </w:tr>
      <w:tr w:rsidR="00E742CE">
        <w:trPr>
          <w:trHeight w:val="493"/>
          <w:jc w:val="center"/>
        </w:trPr>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hint="eastAsia"/>
                <w:color w:val="000000" w:themeColor="text1"/>
                <w:kern w:val="0"/>
                <w:sz w:val="18"/>
                <w:szCs w:val="18"/>
              </w:rPr>
              <w:t>4</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计算机仿真室</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t>1.C51</w:t>
            </w:r>
            <w:r>
              <w:rPr>
                <w:rFonts w:asciiTheme="minorHAnsi" w:eastAsiaTheme="minorEastAsia" w:hAnsiTheme="minorHAnsi" w:cstheme="minorHAnsi"/>
                <w:color w:val="000000" w:themeColor="text1"/>
                <w:sz w:val="18"/>
                <w:szCs w:val="18"/>
              </w:rPr>
              <w:t>单片机</w:t>
            </w:r>
            <w:r>
              <w:rPr>
                <w:rFonts w:asciiTheme="minorHAnsi" w:eastAsiaTheme="minorEastAsia" w:hAnsiTheme="minorHAnsi" w:cstheme="minorHAnsi"/>
                <w:color w:val="000000" w:themeColor="text1"/>
                <w:sz w:val="18"/>
                <w:szCs w:val="18"/>
              </w:rPr>
              <w:t xml:space="preserve">  2.Auto CAD  3.PLC</w:t>
            </w:r>
            <w:r>
              <w:rPr>
                <w:rFonts w:asciiTheme="minorHAnsi" w:eastAsiaTheme="minorEastAsia" w:hAnsiTheme="minorHAnsi" w:cstheme="minorHAnsi"/>
                <w:color w:val="000000" w:themeColor="text1"/>
                <w:sz w:val="18"/>
                <w:szCs w:val="18"/>
              </w:rPr>
              <w:t>编程</w:t>
            </w:r>
            <w:r>
              <w:rPr>
                <w:rFonts w:asciiTheme="minorHAnsi" w:eastAsiaTheme="minorEastAsia" w:hAnsiTheme="minorHAnsi" w:cstheme="minorHAnsi"/>
                <w:color w:val="000000" w:themeColor="text1"/>
                <w:sz w:val="18"/>
                <w:szCs w:val="18"/>
              </w:rPr>
              <w:t xml:space="preserve"> 4.Proteus    5.matlab</w:t>
            </w:r>
            <w:r>
              <w:rPr>
                <w:rFonts w:asciiTheme="minorHAnsi" w:eastAsiaTheme="minorEastAsia" w:hAnsiTheme="minorHAnsi" w:cstheme="minorHAnsi"/>
                <w:color w:val="000000" w:themeColor="text1"/>
                <w:sz w:val="18"/>
                <w:szCs w:val="18"/>
              </w:rPr>
              <w:t>等</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t>各课程仿真实训、培训指导实训等</w:t>
            </w:r>
          </w:p>
        </w:tc>
        <w:tc>
          <w:tcPr>
            <w:tcW w:w="2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lef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、电脑</w:t>
            </w:r>
            <w:r>
              <w:rPr>
                <w:rFonts w:asciiTheme="minorHAnsi" w:eastAsiaTheme="minorEastAsia" w:hAnsiTheme="minorHAnsi" w:cstheme="minorHAnsi"/>
                <w:color w:val="000000" w:themeColor="text1"/>
                <w:kern w:val="0"/>
                <w:sz w:val="18"/>
                <w:szCs w:val="18"/>
              </w:rPr>
              <w:t>81*3=243</w:t>
            </w:r>
            <w:r>
              <w:rPr>
                <w:rFonts w:asciiTheme="minorHAnsi" w:eastAsiaTheme="minorEastAsia" w:hAnsiTheme="minorHAnsi" w:cstheme="minorHAnsi"/>
                <w:color w:val="000000" w:themeColor="text1"/>
                <w:kern w:val="0"/>
                <w:sz w:val="18"/>
                <w:szCs w:val="18"/>
              </w:rPr>
              <w:t>台套</w:t>
            </w:r>
            <w:r>
              <w:rPr>
                <w:rFonts w:asciiTheme="minorHAnsi" w:eastAsiaTheme="minorEastAsia" w:hAnsiTheme="minorHAnsi" w:cstheme="minorHAnsi"/>
                <w:color w:val="000000" w:themeColor="text1"/>
                <w:kern w:val="0"/>
                <w:sz w:val="18"/>
                <w:szCs w:val="18"/>
              </w:rPr>
              <w:t xml:space="preserve">                                        2</w:t>
            </w:r>
            <w:r>
              <w:rPr>
                <w:rFonts w:asciiTheme="minorHAnsi" w:eastAsiaTheme="minorEastAsia" w:hAnsiTheme="minorHAnsi" w:cstheme="minorHAnsi"/>
                <w:color w:val="000000" w:themeColor="text1"/>
                <w:kern w:val="0"/>
                <w:sz w:val="18"/>
                <w:szCs w:val="18"/>
              </w:rPr>
              <w:t>、相关教学软件</w:t>
            </w:r>
          </w:p>
        </w:tc>
      </w:tr>
      <w:tr w:rsidR="00E742CE">
        <w:trPr>
          <w:trHeight w:val="493"/>
          <w:jc w:val="center"/>
        </w:trPr>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hint="eastAsia"/>
                <w:color w:val="000000" w:themeColor="text1"/>
                <w:kern w:val="0"/>
                <w:sz w:val="18"/>
                <w:szCs w:val="18"/>
              </w:rPr>
              <w:t>5</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电路实验实训室</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t>1.</w:t>
            </w:r>
            <w:r>
              <w:rPr>
                <w:rFonts w:asciiTheme="minorHAnsi" w:eastAsiaTheme="minorEastAsia" w:hAnsiTheme="minorHAnsi" w:cstheme="minorHAnsi"/>
                <w:color w:val="000000" w:themeColor="text1"/>
                <w:sz w:val="18"/>
                <w:szCs w:val="18"/>
              </w:rPr>
              <w:t>电工仪表测量误差的处理方法</w:t>
            </w:r>
            <w:r>
              <w:rPr>
                <w:rFonts w:asciiTheme="minorHAnsi" w:eastAsiaTheme="minorEastAsia" w:hAnsiTheme="minorHAnsi" w:cstheme="minorHAnsi"/>
                <w:color w:val="000000" w:themeColor="text1"/>
                <w:sz w:val="18"/>
                <w:szCs w:val="18"/>
              </w:rPr>
              <w:t>2.</w:t>
            </w:r>
            <w:r>
              <w:rPr>
                <w:rFonts w:asciiTheme="minorHAnsi" w:eastAsiaTheme="minorEastAsia" w:hAnsiTheme="minorHAnsi" w:cstheme="minorHAnsi"/>
                <w:color w:val="000000" w:themeColor="text1"/>
                <w:sz w:val="18"/>
                <w:szCs w:val="18"/>
              </w:rPr>
              <w:t>基尔霍夫定律</w:t>
            </w:r>
            <w:r>
              <w:rPr>
                <w:rFonts w:asciiTheme="minorHAnsi" w:eastAsiaTheme="minorEastAsia" w:hAnsiTheme="minorHAnsi" w:cstheme="minorHAnsi"/>
                <w:color w:val="000000" w:themeColor="text1"/>
                <w:sz w:val="18"/>
                <w:szCs w:val="18"/>
              </w:rPr>
              <w:t>3.</w:t>
            </w:r>
            <w:r>
              <w:rPr>
                <w:rFonts w:asciiTheme="minorHAnsi" w:eastAsiaTheme="minorEastAsia" w:hAnsiTheme="minorHAnsi" w:cstheme="minorHAnsi"/>
                <w:color w:val="000000" w:themeColor="text1"/>
                <w:sz w:val="18"/>
                <w:szCs w:val="18"/>
              </w:rPr>
              <w:t>戴维南定理及负载获得最大功率条件</w:t>
            </w:r>
            <w:r>
              <w:rPr>
                <w:rFonts w:asciiTheme="minorHAnsi" w:eastAsiaTheme="minorEastAsia" w:hAnsiTheme="minorHAnsi" w:cstheme="minorHAnsi"/>
                <w:color w:val="000000" w:themeColor="text1"/>
                <w:sz w:val="18"/>
                <w:szCs w:val="18"/>
              </w:rPr>
              <w:t>4.</w:t>
            </w:r>
            <w:r>
              <w:rPr>
                <w:rFonts w:asciiTheme="minorHAnsi" w:eastAsiaTheme="minorEastAsia" w:hAnsiTheme="minorHAnsi" w:cstheme="minorHAnsi"/>
                <w:color w:val="000000" w:themeColor="text1"/>
                <w:sz w:val="18"/>
                <w:szCs w:val="18"/>
              </w:rPr>
              <w:t>常规电子仪器的使用</w:t>
            </w:r>
            <w:r>
              <w:rPr>
                <w:rFonts w:asciiTheme="minorHAnsi" w:eastAsiaTheme="minorEastAsia" w:hAnsiTheme="minorHAnsi" w:cstheme="minorHAnsi"/>
                <w:color w:val="000000" w:themeColor="text1"/>
                <w:sz w:val="18"/>
                <w:szCs w:val="18"/>
              </w:rPr>
              <w:t>5.</w:t>
            </w:r>
            <w:r>
              <w:rPr>
                <w:rFonts w:asciiTheme="minorHAnsi" w:eastAsiaTheme="minorEastAsia" w:hAnsiTheme="minorHAnsi" w:cstheme="minorHAnsi"/>
                <w:color w:val="000000" w:themeColor="text1"/>
                <w:sz w:val="18"/>
                <w:szCs w:val="18"/>
              </w:rPr>
              <w:t>正弦信号相位差的测量</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t>《数字电子技术、电工实习、高级电工实习、培训指导实训等</w:t>
            </w:r>
          </w:p>
        </w:tc>
        <w:tc>
          <w:tcPr>
            <w:tcW w:w="2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、电路实验箱（</w:t>
            </w:r>
            <w:r>
              <w:rPr>
                <w:rFonts w:asciiTheme="minorHAnsi" w:eastAsiaTheme="minorEastAsia" w:hAnsiTheme="minorHAnsi" w:cstheme="minorHAnsi"/>
                <w:color w:val="000000" w:themeColor="text1"/>
                <w:kern w:val="0"/>
                <w:sz w:val="18"/>
                <w:szCs w:val="18"/>
              </w:rPr>
              <w:t>KHDL-1A</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90</w:t>
            </w:r>
            <w:r>
              <w:rPr>
                <w:rFonts w:asciiTheme="minorHAnsi" w:eastAsiaTheme="minorEastAsia" w:hAnsiTheme="minorHAnsi" w:cstheme="minorHAnsi"/>
                <w:color w:val="000000" w:themeColor="text1"/>
                <w:kern w:val="0"/>
                <w:sz w:val="18"/>
                <w:szCs w:val="18"/>
              </w:rPr>
              <w:t>台套，</w:t>
            </w:r>
          </w:p>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、配双踪示波器、函数信号发生器、直流稳压电源、交流毫伏表等</w:t>
            </w:r>
          </w:p>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、投影仪一套</w:t>
            </w:r>
          </w:p>
        </w:tc>
      </w:tr>
      <w:tr w:rsidR="00E742CE">
        <w:trPr>
          <w:trHeight w:val="493"/>
          <w:jc w:val="center"/>
        </w:trPr>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hint="eastAsia"/>
                <w:color w:val="000000" w:themeColor="text1"/>
                <w:kern w:val="0"/>
                <w:sz w:val="18"/>
                <w:szCs w:val="18"/>
              </w:rPr>
              <w:t>6</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单片机与微机接口实训室</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t>1.</w:t>
            </w:r>
            <w:r>
              <w:rPr>
                <w:rFonts w:asciiTheme="minorHAnsi" w:eastAsiaTheme="minorEastAsia" w:hAnsiTheme="minorHAnsi" w:cstheme="minorHAnsi"/>
                <w:color w:val="000000" w:themeColor="text1"/>
                <w:sz w:val="18"/>
                <w:szCs w:val="18"/>
              </w:rPr>
              <w:t>仿真软件使用、数据传送指令实验、</w:t>
            </w:r>
            <w:r>
              <w:rPr>
                <w:rFonts w:asciiTheme="minorHAnsi" w:eastAsiaTheme="minorEastAsia" w:hAnsiTheme="minorHAnsi" w:cstheme="minorHAnsi"/>
                <w:color w:val="000000" w:themeColor="text1"/>
                <w:sz w:val="18"/>
                <w:szCs w:val="18"/>
              </w:rPr>
              <w:t xml:space="preserve"> </w:t>
            </w:r>
            <w:r>
              <w:rPr>
                <w:rFonts w:asciiTheme="minorHAnsi" w:eastAsiaTheme="minorEastAsia" w:hAnsiTheme="minorHAnsi" w:cstheme="minorHAnsi"/>
                <w:color w:val="000000" w:themeColor="text1"/>
                <w:sz w:val="18"/>
                <w:szCs w:val="18"/>
              </w:rPr>
              <w:t>算术逻辑运算指令实验、</w:t>
            </w:r>
            <w:r>
              <w:rPr>
                <w:rFonts w:asciiTheme="minorHAnsi" w:eastAsiaTheme="minorEastAsia" w:hAnsiTheme="minorHAnsi" w:cstheme="minorHAnsi"/>
                <w:color w:val="000000" w:themeColor="text1"/>
                <w:sz w:val="18"/>
                <w:szCs w:val="18"/>
              </w:rPr>
              <w:t>2.</w:t>
            </w:r>
            <w:r>
              <w:rPr>
                <w:rFonts w:asciiTheme="minorHAnsi" w:eastAsiaTheme="minorEastAsia" w:hAnsiTheme="minorHAnsi" w:cstheme="minorHAnsi"/>
                <w:color w:val="000000" w:themeColor="text1"/>
                <w:sz w:val="18"/>
                <w:szCs w:val="18"/>
              </w:rPr>
              <w:t>控制转移</w:t>
            </w:r>
            <w:r>
              <w:rPr>
                <w:rFonts w:asciiTheme="minorHAnsi" w:eastAsiaTheme="minorEastAsia" w:hAnsiTheme="minorHAnsi" w:cstheme="minorHAnsi"/>
                <w:color w:val="000000" w:themeColor="text1"/>
                <w:sz w:val="18"/>
                <w:szCs w:val="18"/>
              </w:rPr>
              <w:lastRenderedPageBreak/>
              <w:t>指令实验及位操作指令实验、指令综合实验</w:t>
            </w:r>
            <w:r>
              <w:rPr>
                <w:rFonts w:asciiTheme="minorHAnsi" w:eastAsiaTheme="minorEastAsia" w:hAnsiTheme="minorHAnsi" w:cstheme="minorHAnsi"/>
                <w:color w:val="000000" w:themeColor="text1"/>
                <w:sz w:val="18"/>
                <w:szCs w:val="18"/>
              </w:rPr>
              <w:t>3.P1</w:t>
            </w:r>
            <w:r>
              <w:rPr>
                <w:rFonts w:asciiTheme="minorHAnsi" w:eastAsiaTheme="minorEastAsia" w:hAnsiTheme="minorHAnsi" w:cstheme="minorHAnsi"/>
                <w:color w:val="000000" w:themeColor="text1"/>
                <w:sz w:val="18"/>
                <w:szCs w:val="18"/>
              </w:rPr>
              <w:t>口亮灯及转弯灯实验</w:t>
            </w:r>
            <w:r>
              <w:rPr>
                <w:rFonts w:asciiTheme="minorHAnsi" w:eastAsiaTheme="minorEastAsia" w:hAnsiTheme="minorHAnsi" w:cstheme="minorHAnsi"/>
                <w:color w:val="000000" w:themeColor="text1"/>
                <w:sz w:val="18"/>
                <w:szCs w:val="18"/>
              </w:rPr>
              <w:t xml:space="preserve"> </w:t>
            </w:r>
            <w:r>
              <w:rPr>
                <w:rFonts w:asciiTheme="minorHAnsi" w:eastAsiaTheme="minorEastAsia" w:hAnsiTheme="minorHAnsi" w:cstheme="minorHAnsi"/>
                <w:color w:val="000000" w:themeColor="text1"/>
                <w:sz w:val="18"/>
                <w:szCs w:val="18"/>
              </w:rPr>
              <w:t>、工业顺序控制实验、</w:t>
            </w:r>
            <w:r>
              <w:rPr>
                <w:rFonts w:asciiTheme="minorHAnsi" w:eastAsiaTheme="minorEastAsia" w:hAnsiTheme="minorHAnsi" w:cstheme="minorHAnsi"/>
                <w:color w:val="000000" w:themeColor="text1"/>
                <w:sz w:val="18"/>
                <w:szCs w:val="18"/>
              </w:rPr>
              <w:t>4. PA</w:t>
            </w:r>
            <w:r>
              <w:rPr>
                <w:rFonts w:asciiTheme="minorHAnsi" w:eastAsiaTheme="minorEastAsia" w:hAnsiTheme="minorHAnsi" w:cstheme="minorHAnsi"/>
                <w:color w:val="000000" w:themeColor="text1"/>
                <w:sz w:val="18"/>
                <w:szCs w:val="18"/>
              </w:rPr>
              <w:t>口控制</w:t>
            </w:r>
            <w:r>
              <w:rPr>
                <w:rFonts w:asciiTheme="minorHAnsi" w:eastAsiaTheme="minorEastAsia" w:hAnsiTheme="minorHAnsi" w:cstheme="minorHAnsi"/>
                <w:color w:val="000000" w:themeColor="text1"/>
                <w:sz w:val="18"/>
                <w:szCs w:val="18"/>
              </w:rPr>
              <w:t>PB</w:t>
            </w:r>
            <w:r>
              <w:rPr>
                <w:rFonts w:asciiTheme="minorHAnsi" w:eastAsiaTheme="minorEastAsia" w:hAnsiTheme="minorHAnsi" w:cstheme="minorHAnsi"/>
                <w:color w:val="000000" w:themeColor="text1"/>
                <w:sz w:val="18"/>
                <w:szCs w:val="18"/>
              </w:rPr>
              <w:t>口实验</w:t>
            </w:r>
            <w:r>
              <w:rPr>
                <w:rFonts w:asciiTheme="minorHAnsi" w:eastAsiaTheme="minorEastAsia" w:hAnsiTheme="minorHAnsi" w:cstheme="minorHAnsi"/>
                <w:color w:val="000000" w:themeColor="text1"/>
                <w:sz w:val="18"/>
                <w:szCs w:val="18"/>
              </w:rPr>
              <w:t xml:space="preserve"> </w:t>
            </w:r>
            <w:r>
              <w:rPr>
                <w:rFonts w:asciiTheme="minorHAnsi" w:eastAsiaTheme="minorEastAsia" w:hAnsiTheme="minorHAnsi" w:cstheme="minorHAnsi"/>
                <w:color w:val="000000" w:themeColor="text1"/>
                <w:sz w:val="18"/>
                <w:szCs w:val="18"/>
              </w:rPr>
              <w:t>、</w:t>
            </w:r>
            <w:r>
              <w:rPr>
                <w:rFonts w:asciiTheme="minorHAnsi" w:eastAsiaTheme="minorEastAsia" w:hAnsiTheme="minorHAnsi" w:cstheme="minorHAnsi"/>
                <w:color w:val="000000" w:themeColor="text1"/>
                <w:sz w:val="18"/>
                <w:szCs w:val="18"/>
              </w:rPr>
              <w:t>5.A/D</w:t>
            </w:r>
            <w:r>
              <w:rPr>
                <w:rFonts w:asciiTheme="minorHAnsi" w:eastAsiaTheme="minorEastAsia" w:hAnsiTheme="minorHAnsi" w:cstheme="minorHAnsi"/>
                <w:color w:val="000000" w:themeColor="text1"/>
                <w:sz w:val="18"/>
                <w:szCs w:val="18"/>
              </w:rPr>
              <w:t>转换实验、</w:t>
            </w:r>
            <w:r>
              <w:rPr>
                <w:rFonts w:asciiTheme="minorHAnsi" w:eastAsiaTheme="minorEastAsia" w:hAnsiTheme="minorHAnsi" w:cstheme="minorHAnsi"/>
                <w:color w:val="000000" w:themeColor="text1"/>
                <w:sz w:val="18"/>
                <w:szCs w:val="18"/>
              </w:rPr>
              <w:t>D/A</w:t>
            </w:r>
            <w:r>
              <w:rPr>
                <w:rFonts w:asciiTheme="minorHAnsi" w:eastAsiaTheme="minorEastAsia" w:hAnsiTheme="minorHAnsi" w:cstheme="minorHAnsi"/>
                <w:color w:val="000000" w:themeColor="text1"/>
                <w:sz w:val="18"/>
                <w:szCs w:val="18"/>
              </w:rPr>
              <w:t>转换实验等</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lastRenderedPageBreak/>
              <w:t>《单片机原理及应用》等</w:t>
            </w:r>
          </w:p>
        </w:tc>
        <w:tc>
          <w:tcPr>
            <w:tcW w:w="2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单片机实验箱（</w:t>
            </w:r>
            <w:r>
              <w:rPr>
                <w:rFonts w:asciiTheme="minorHAnsi" w:eastAsiaTheme="minorEastAsia" w:hAnsiTheme="minorHAnsi" w:cstheme="minorHAnsi"/>
                <w:color w:val="000000" w:themeColor="text1"/>
                <w:kern w:val="0"/>
                <w:sz w:val="18"/>
                <w:szCs w:val="18"/>
              </w:rPr>
              <w:t>DAIS80958</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80</w:t>
            </w:r>
            <w:r>
              <w:rPr>
                <w:rFonts w:asciiTheme="minorHAnsi" w:eastAsiaTheme="minorEastAsia" w:hAnsiTheme="minorHAnsi" w:cstheme="minorHAnsi"/>
                <w:color w:val="000000" w:themeColor="text1"/>
                <w:kern w:val="0"/>
                <w:sz w:val="18"/>
                <w:szCs w:val="18"/>
              </w:rPr>
              <w:t>台套</w:t>
            </w:r>
          </w:p>
        </w:tc>
      </w:tr>
      <w:tr w:rsidR="00E742CE">
        <w:trPr>
          <w:trHeight w:val="493"/>
          <w:jc w:val="center"/>
        </w:trPr>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hint="eastAsia"/>
                <w:color w:val="000000" w:themeColor="text1"/>
                <w:kern w:val="0"/>
                <w:sz w:val="18"/>
                <w:szCs w:val="18"/>
              </w:rPr>
              <w:lastRenderedPageBreak/>
              <w:t>7</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240" w:lineRule="atLeas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柔性自动化实训室</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240" w:lineRule="atLeas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可编程控制器基本指令编程练习</w:t>
            </w: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气动控制技术实验实训</w:t>
            </w:r>
            <w:r>
              <w:rPr>
                <w:rFonts w:asciiTheme="minorHAnsi" w:eastAsiaTheme="minorEastAsia" w:hAnsiTheme="minorHAnsi" w:cstheme="minorHAnsi"/>
                <w:color w:val="000000" w:themeColor="text1"/>
                <w:kern w:val="0"/>
                <w:sz w:val="18"/>
                <w:szCs w:val="18"/>
              </w:rPr>
              <w:t>3.</w:t>
            </w:r>
            <w:r>
              <w:rPr>
                <w:rFonts w:asciiTheme="minorHAnsi" w:eastAsiaTheme="minorEastAsia" w:hAnsiTheme="minorHAnsi" w:cstheme="minorHAnsi"/>
                <w:color w:val="000000" w:themeColor="text1"/>
                <w:kern w:val="0"/>
                <w:sz w:val="18"/>
                <w:szCs w:val="18"/>
              </w:rPr>
              <w:t>机械系统安装调试实验实训</w:t>
            </w:r>
            <w:r>
              <w:rPr>
                <w:rFonts w:asciiTheme="minorHAnsi" w:eastAsiaTheme="minorEastAsia" w:hAnsiTheme="minorHAnsi" w:cstheme="minorHAnsi"/>
                <w:color w:val="000000" w:themeColor="text1"/>
                <w:kern w:val="0"/>
                <w:sz w:val="18"/>
                <w:szCs w:val="18"/>
              </w:rPr>
              <w:t>4.</w:t>
            </w:r>
            <w:r>
              <w:rPr>
                <w:rFonts w:asciiTheme="minorHAnsi" w:eastAsiaTheme="minorEastAsia" w:hAnsiTheme="minorHAnsi" w:cstheme="minorHAnsi"/>
                <w:color w:val="000000" w:themeColor="text1"/>
                <w:kern w:val="0"/>
                <w:sz w:val="18"/>
                <w:szCs w:val="18"/>
              </w:rPr>
              <w:t>单个工作站控制</w:t>
            </w:r>
            <w:r>
              <w:rPr>
                <w:rFonts w:asciiTheme="minorHAnsi" w:eastAsiaTheme="minorEastAsia" w:hAnsiTheme="minorHAnsi" w:cstheme="minorHAnsi"/>
                <w:color w:val="000000" w:themeColor="text1"/>
                <w:kern w:val="0"/>
                <w:sz w:val="18"/>
                <w:szCs w:val="18"/>
              </w:rPr>
              <w:t xml:space="preserve"> 5. </w:t>
            </w:r>
            <w:r>
              <w:rPr>
                <w:rFonts w:asciiTheme="minorHAnsi" w:eastAsiaTheme="minorEastAsia" w:hAnsiTheme="minorHAnsi" w:cstheme="minorHAnsi"/>
                <w:color w:val="000000" w:themeColor="text1"/>
                <w:kern w:val="0"/>
                <w:sz w:val="18"/>
                <w:szCs w:val="18"/>
              </w:rPr>
              <w:t>机械手的控制及功能开发</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t>《可编程逻辑控制器》、《自动控制原理与系统》等</w:t>
            </w:r>
          </w:p>
        </w:tc>
        <w:tc>
          <w:tcPr>
            <w:tcW w:w="2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240" w:lineRule="atLeas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、模块化柔性制造</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自动化物流系统设备（</w:t>
            </w:r>
            <w:r>
              <w:rPr>
                <w:rFonts w:asciiTheme="minorHAnsi" w:eastAsiaTheme="minorEastAsia" w:hAnsiTheme="minorHAnsi" w:cstheme="minorHAnsi"/>
                <w:color w:val="000000" w:themeColor="text1"/>
                <w:kern w:val="0"/>
                <w:sz w:val="18"/>
                <w:szCs w:val="18"/>
              </w:rPr>
              <w:t>BS-FMS-MK001B</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套</w:t>
            </w:r>
          </w:p>
          <w:p w:rsidR="00E742CE" w:rsidRDefault="00FC2BC8">
            <w:pPr>
              <w:widowControl/>
              <w:spacing w:line="240" w:lineRule="atLeas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2</w:t>
            </w:r>
            <w:r>
              <w:rPr>
                <w:rFonts w:asciiTheme="minorHAnsi" w:eastAsiaTheme="minorEastAsia" w:hAnsiTheme="minorHAnsi" w:cstheme="minorHAnsi"/>
                <w:color w:val="000000" w:themeColor="text1"/>
                <w:kern w:val="0"/>
                <w:sz w:val="18"/>
                <w:szCs w:val="18"/>
              </w:rPr>
              <w:t>、自动化系设备柔性自动化生产线自动控制实训系统（</w:t>
            </w:r>
            <w:r>
              <w:rPr>
                <w:rFonts w:asciiTheme="minorHAnsi" w:eastAsiaTheme="minorEastAsia" w:hAnsiTheme="minorHAnsi" w:cstheme="minorHAnsi"/>
                <w:color w:val="000000" w:themeColor="text1"/>
                <w:kern w:val="0"/>
                <w:sz w:val="18"/>
                <w:szCs w:val="18"/>
              </w:rPr>
              <w:t>YL-101-MS</w:t>
            </w:r>
            <w:r>
              <w:rPr>
                <w:rFonts w:asciiTheme="minorHAnsi" w:eastAsiaTheme="minorEastAsia" w:hAnsiTheme="minorHAnsi" w:cstheme="minorHAnsi"/>
                <w:color w:val="000000" w:themeColor="text1"/>
                <w:kern w:val="0"/>
                <w:sz w:val="18"/>
                <w:szCs w:val="18"/>
              </w:rPr>
              <w:t>）</w:t>
            </w: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套</w:t>
            </w:r>
          </w:p>
        </w:tc>
      </w:tr>
      <w:tr w:rsidR="00E742CE">
        <w:trPr>
          <w:trHeight w:val="493"/>
          <w:jc w:val="center"/>
        </w:trPr>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hint="eastAsia"/>
                <w:color w:val="000000" w:themeColor="text1"/>
                <w:kern w:val="0"/>
                <w:sz w:val="18"/>
                <w:szCs w:val="18"/>
              </w:rPr>
              <w:t>8</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240" w:lineRule="atLeas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电子制作实训室</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t>1.</w:t>
            </w:r>
            <w:r>
              <w:rPr>
                <w:rFonts w:asciiTheme="minorHAnsi" w:eastAsiaTheme="minorEastAsia" w:hAnsiTheme="minorHAnsi" w:cstheme="minorHAnsi"/>
                <w:color w:val="000000" w:themeColor="text1"/>
                <w:sz w:val="18"/>
                <w:szCs w:val="18"/>
              </w:rPr>
              <w:t>电子制作的基础知识</w:t>
            </w:r>
            <w:r>
              <w:rPr>
                <w:rFonts w:asciiTheme="minorHAnsi" w:eastAsiaTheme="minorEastAsia" w:hAnsiTheme="minorHAnsi" w:cstheme="minorHAnsi"/>
                <w:color w:val="000000" w:themeColor="text1"/>
                <w:sz w:val="18"/>
                <w:szCs w:val="18"/>
              </w:rPr>
              <w:t>2.</w:t>
            </w:r>
            <w:r>
              <w:rPr>
                <w:rFonts w:asciiTheme="minorHAnsi" w:eastAsiaTheme="minorEastAsia" w:hAnsiTheme="minorHAnsi" w:cstheme="minorHAnsi"/>
                <w:color w:val="000000" w:themeColor="text1"/>
                <w:sz w:val="18"/>
                <w:szCs w:val="18"/>
              </w:rPr>
              <w:t>模拟电子电路的制作</w:t>
            </w:r>
            <w:r>
              <w:rPr>
                <w:rFonts w:asciiTheme="minorHAnsi" w:eastAsiaTheme="minorEastAsia" w:hAnsiTheme="minorHAnsi" w:cstheme="minorHAnsi"/>
                <w:color w:val="000000" w:themeColor="text1"/>
                <w:sz w:val="18"/>
                <w:szCs w:val="18"/>
              </w:rPr>
              <w:t>3.</w:t>
            </w:r>
            <w:r>
              <w:rPr>
                <w:rFonts w:asciiTheme="minorHAnsi" w:eastAsiaTheme="minorEastAsia" w:hAnsiTheme="minorHAnsi" w:cstheme="minorHAnsi"/>
                <w:color w:val="000000" w:themeColor="text1"/>
                <w:sz w:val="18"/>
                <w:szCs w:val="18"/>
              </w:rPr>
              <w:t>数字电子电路的制作</w:t>
            </w:r>
            <w:r>
              <w:rPr>
                <w:rFonts w:asciiTheme="minorHAnsi" w:eastAsiaTheme="minorEastAsia" w:hAnsiTheme="minorHAnsi" w:cstheme="minorHAnsi"/>
                <w:color w:val="000000" w:themeColor="text1"/>
                <w:sz w:val="18"/>
                <w:szCs w:val="18"/>
              </w:rPr>
              <w:t>4.</w:t>
            </w:r>
            <w:r>
              <w:rPr>
                <w:rFonts w:asciiTheme="minorHAnsi" w:eastAsiaTheme="minorEastAsia" w:hAnsiTheme="minorHAnsi" w:cstheme="minorHAnsi"/>
                <w:color w:val="000000" w:themeColor="text1"/>
                <w:sz w:val="18"/>
                <w:szCs w:val="18"/>
              </w:rPr>
              <w:t>综合应用实训</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t>《模拟电子技术》、《数字电子技术》、《单片机原理及应用》、电子产品设计与制作实训等</w:t>
            </w:r>
          </w:p>
        </w:tc>
        <w:tc>
          <w:tcPr>
            <w:tcW w:w="2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240" w:lineRule="atLeas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配双踪示波器、函数信号发生器、直流稳压电源、恒温电烙铁、防静电焊接台等</w:t>
            </w:r>
          </w:p>
        </w:tc>
      </w:tr>
      <w:tr w:rsidR="00E742CE">
        <w:trPr>
          <w:trHeight w:val="493"/>
          <w:jc w:val="center"/>
        </w:trPr>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hint="eastAsia"/>
                <w:color w:val="000000" w:themeColor="text1"/>
                <w:kern w:val="0"/>
                <w:sz w:val="18"/>
                <w:szCs w:val="18"/>
              </w:rPr>
              <w:t>9</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240" w:lineRule="atLeas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开放式校企合作共建实验室</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E742CE">
            <w:pPr>
              <w:widowControl/>
              <w:spacing w:line="240" w:lineRule="atLeast"/>
              <w:rPr>
                <w:rFonts w:asciiTheme="minorHAnsi" w:eastAsiaTheme="minorEastAsia" w:hAnsiTheme="minorHAnsi" w:cstheme="minorHAnsi"/>
                <w:color w:val="000000" w:themeColor="text1"/>
                <w:kern w:val="0"/>
                <w:sz w:val="18"/>
                <w:szCs w:val="18"/>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E742CE">
            <w:pPr>
              <w:widowControl/>
              <w:rPr>
                <w:rFonts w:asciiTheme="minorHAnsi" w:eastAsiaTheme="minorEastAsia" w:hAnsiTheme="minorHAnsi" w:cstheme="minorHAnsi"/>
                <w:color w:val="000000" w:themeColor="text1"/>
                <w:sz w:val="18"/>
                <w:szCs w:val="18"/>
              </w:rPr>
            </w:pPr>
          </w:p>
        </w:tc>
        <w:tc>
          <w:tcPr>
            <w:tcW w:w="2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240" w:lineRule="atLeast"/>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color w:val="000000" w:themeColor="text1"/>
                <w:kern w:val="0"/>
                <w:sz w:val="18"/>
                <w:szCs w:val="18"/>
              </w:rPr>
              <w:t>1</w:t>
            </w:r>
            <w:r>
              <w:rPr>
                <w:rFonts w:asciiTheme="minorHAnsi" w:eastAsiaTheme="minorEastAsia" w:hAnsiTheme="minorHAnsi" w:cstheme="minorHAnsi"/>
                <w:color w:val="000000" w:themeColor="text1"/>
                <w:kern w:val="0"/>
                <w:sz w:val="18"/>
                <w:szCs w:val="18"/>
              </w:rPr>
              <w:t>、开放式校企合作共建实验实训平台（</w:t>
            </w:r>
            <w:r>
              <w:rPr>
                <w:rFonts w:asciiTheme="minorHAnsi" w:eastAsiaTheme="minorEastAsia" w:hAnsiTheme="minorHAnsi" w:cstheme="minorHAnsi"/>
                <w:color w:val="000000" w:themeColor="text1"/>
                <w:kern w:val="0"/>
                <w:sz w:val="18"/>
                <w:szCs w:val="18"/>
              </w:rPr>
              <w:t>XK-DZSX3)15</w:t>
            </w:r>
            <w:r>
              <w:rPr>
                <w:rFonts w:asciiTheme="minorHAnsi" w:eastAsiaTheme="minorEastAsia" w:hAnsiTheme="minorHAnsi" w:cstheme="minorHAnsi"/>
                <w:color w:val="000000" w:themeColor="text1"/>
                <w:kern w:val="0"/>
                <w:sz w:val="18"/>
                <w:szCs w:val="18"/>
              </w:rPr>
              <w:t>套</w:t>
            </w:r>
            <w:r>
              <w:rPr>
                <w:rFonts w:asciiTheme="minorHAnsi" w:eastAsiaTheme="minorEastAsia" w:hAnsiTheme="minorHAnsi" w:cstheme="minorHAnsi"/>
                <w:color w:val="000000" w:themeColor="text1"/>
                <w:kern w:val="0"/>
                <w:sz w:val="18"/>
                <w:szCs w:val="18"/>
              </w:rPr>
              <w:t xml:space="preserve">  2</w:t>
            </w:r>
            <w:r>
              <w:rPr>
                <w:rFonts w:asciiTheme="minorHAnsi" w:eastAsiaTheme="minorEastAsia" w:hAnsiTheme="minorHAnsi" w:cstheme="minorHAnsi"/>
                <w:color w:val="000000" w:themeColor="text1"/>
                <w:kern w:val="0"/>
                <w:sz w:val="18"/>
                <w:szCs w:val="18"/>
              </w:rPr>
              <w:t>、电脑</w:t>
            </w:r>
            <w:r>
              <w:rPr>
                <w:rFonts w:asciiTheme="minorHAnsi" w:eastAsiaTheme="minorEastAsia" w:hAnsiTheme="minorHAnsi" w:cstheme="minorHAnsi"/>
                <w:color w:val="000000" w:themeColor="text1"/>
                <w:kern w:val="0"/>
                <w:sz w:val="18"/>
                <w:szCs w:val="18"/>
              </w:rPr>
              <w:t>30</w:t>
            </w:r>
            <w:r>
              <w:rPr>
                <w:rFonts w:asciiTheme="minorHAnsi" w:eastAsiaTheme="minorEastAsia" w:hAnsiTheme="minorHAnsi" w:cstheme="minorHAnsi"/>
                <w:color w:val="000000" w:themeColor="text1"/>
                <w:kern w:val="0"/>
                <w:sz w:val="18"/>
                <w:szCs w:val="18"/>
              </w:rPr>
              <w:t>台</w:t>
            </w:r>
          </w:p>
        </w:tc>
      </w:tr>
      <w:tr w:rsidR="00E742CE">
        <w:trPr>
          <w:trHeight w:val="509"/>
          <w:jc w:val="center"/>
        </w:trPr>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kern w:val="0"/>
                <w:sz w:val="18"/>
                <w:szCs w:val="18"/>
              </w:rPr>
            </w:pPr>
            <w:r>
              <w:rPr>
                <w:rFonts w:asciiTheme="minorHAnsi" w:eastAsiaTheme="minorEastAsia" w:hAnsiTheme="minorHAnsi" w:cstheme="minorHAnsi" w:hint="eastAsia"/>
                <w:color w:val="000000" w:themeColor="text1"/>
                <w:kern w:val="0"/>
                <w:sz w:val="18"/>
                <w:szCs w:val="18"/>
              </w:rPr>
              <w:t>10</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hint="eastAsia"/>
                <w:color w:val="000000" w:themeColor="text1"/>
                <w:sz w:val="18"/>
                <w:szCs w:val="18"/>
              </w:rPr>
              <w:t>人工</w:t>
            </w:r>
            <w:r>
              <w:rPr>
                <w:rFonts w:asciiTheme="minorHAnsi" w:eastAsiaTheme="minorEastAsia" w:hAnsiTheme="minorHAnsi" w:cstheme="minorHAnsi"/>
                <w:color w:val="000000" w:themeColor="text1"/>
                <w:sz w:val="18"/>
                <w:szCs w:val="18"/>
              </w:rPr>
              <w:t>智能与创新实训室</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t>1.</w:t>
            </w:r>
            <w:r>
              <w:rPr>
                <w:rFonts w:asciiTheme="minorHAnsi" w:eastAsiaTheme="minorEastAsia" w:hAnsiTheme="minorHAnsi" w:cstheme="minorHAnsi"/>
                <w:color w:val="000000" w:themeColor="text1"/>
                <w:sz w:val="18"/>
                <w:szCs w:val="18"/>
              </w:rPr>
              <w:t>了解机器人控制原理</w:t>
            </w:r>
            <w:r>
              <w:rPr>
                <w:rFonts w:asciiTheme="minorHAnsi" w:eastAsiaTheme="minorEastAsia" w:hAnsiTheme="minorHAnsi" w:cstheme="minorHAnsi"/>
                <w:color w:val="000000" w:themeColor="text1"/>
                <w:sz w:val="18"/>
                <w:szCs w:val="18"/>
              </w:rPr>
              <w:t>.2.</w:t>
            </w:r>
            <w:r>
              <w:rPr>
                <w:rFonts w:asciiTheme="minorHAnsi" w:eastAsiaTheme="minorEastAsia" w:hAnsiTheme="minorHAnsi" w:cstheme="minorHAnsi"/>
                <w:color w:val="000000" w:themeColor="text1"/>
                <w:sz w:val="18"/>
                <w:szCs w:val="18"/>
              </w:rPr>
              <w:t>控制机器人完成简单工作</w:t>
            </w:r>
            <w:r>
              <w:rPr>
                <w:rFonts w:asciiTheme="minorHAnsi" w:eastAsiaTheme="minorEastAsia" w:hAnsiTheme="minorHAnsi" w:cstheme="minorHAnsi"/>
                <w:color w:val="000000" w:themeColor="text1"/>
                <w:sz w:val="18"/>
                <w:szCs w:val="18"/>
              </w:rPr>
              <w:t>3.</w:t>
            </w:r>
            <w:r>
              <w:rPr>
                <w:rFonts w:asciiTheme="minorHAnsi" w:eastAsiaTheme="minorEastAsia" w:hAnsiTheme="minorHAnsi" w:cstheme="minorHAnsi"/>
                <w:color w:val="000000" w:themeColor="text1"/>
                <w:sz w:val="18"/>
                <w:szCs w:val="18"/>
              </w:rPr>
              <w:t>传感器与机器人的连接与配合使用</w:t>
            </w:r>
            <w:r>
              <w:rPr>
                <w:rFonts w:asciiTheme="minorHAnsi" w:eastAsiaTheme="minorEastAsia" w:hAnsiTheme="minorHAnsi" w:cstheme="minorHAnsi"/>
                <w:color w:val="000000" w:themeColor="text1"/>
                <w:sz w:val="18"/>
                <w:szCs w:val="18"/>
              </w:rPr>
              <w:t>4.</w:t>
            </w:r>
            <w:r>
              <w:rPr>
                <w:rFonts w:asciiTheme="minorHAnsi" w:eastAsiaTheme="minorEastAsia" w:hAnsiTheme="minorHAnsi" w:cstheme="minorHAnsi"/>
                <w:color w:val="000000" w:themeColor="text1"/>
                <w:sz w:val="18"/>
                <w:szCs w:val="18"/>
              </w:rPr>
              <w:t>学习各种传感器的使用</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t>《</w:t>
            </w:r>
            <w:r>
              <w:rPr>
                <w:rFonts w:asciiTheme="minorHAnsi" w:eastAsiaTheme="minorEastAsia" w:hAnsiTheme="minorHAnsi" w:cstheme="minorHAnsi" w:hint="eastAsia"/>
                <w:color w:val="000000" w:themeColor="text1"/>
                <w:sz w:val="18"/>
                <w:szCs w:val="18"/>
              </w:rPr>
              <w:t>传感器技术与应用</w:t>
            </w:r>
            <w:r>
              <w:rPr>
                <w:rFonts w:asciiTheme="minorHAnsi" w:eastAsiaTheme="minorEastAsia" w:hAnsiTheme="minorHAnsi" w:cstheme="minorHAnsi"/>
                <w:color w:val="000000" w:themeColor="text1"/>
                <w:sz w:val="18"/>
                <w:szCs w:val="18"/>
              </w:rPr>
              <w:t>》等</w:t>
            </w:r>
          </w:p>
        </w:tc>
        <w:tc>
          <w:tcPr>
            <w:tcW w:w="2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hint="eastAsia"/>
                <w:color w:val="000000" w:themeColor="text1"/>
                <w:sz w:val="18"/>
                <w:szCs w:val="18"/>
              </w:rPr>
              <w:t>1</w:t>
            </w:r>
            <w:r>
              <w:rPr>
                <w:rFonts w:asciiTheme="minorHAnsi" w:eastAsiaTheme="minorEastAsia" w:hAnsiTheme="minorHAnsi" w:cstheme="minorHAnsi"/>
                <w:color w:val="000000" w:themeColor="text1"/>
                <w:sz w:val="18"/>
                <w:szCs w:val="18"/>
              </w:rPr>
              <w:t>、连续旋转伺服舵机</w:t>
            </w:r>
            <w:r>
              <w:rPr>
                <w:rFonts w:asciiTheme="minorHAnsi" w:eastAsiaTheme="minorEastAsia" w:hAnsiTheme="minorHAnsi" w:cstheme="minorHAnsi" w:hint="eastAsia"/>
                <w:color w:val="000000" w:themeColor="text1"/>
                <w:sz w:val="18"/>
                <w:szCs w:val="18"/>
              </w:rPr>
              <w:t>3</w:t>
            </w:r>
            <w:r>
              <w:rPr>
                <w:rFonts w:asciiTheme="minorHAnsi" w:eastAsiaTheme="minorEastAsia" w:hAnsiTheme="minorHAnsi" w:cstheme="minorHAnsi"/>
                <w:color w:val="000000" w:themeColor="text1"/>
                <w:sz w:val="18"/>
                <w:szCs w:val="18"/>
              </w:rPr>
              <w:t>套</w:t>
            </w:r>
            <w:r>
              <w:rPr>
                <w:rFonts w:asciiTheme="minorHAnsi" w:eastAsiaTheme="minorEastAsia" w:hAnsiTheme="minorHAnsi" w:cstheme="minorHAnsi"/>
                <w:color w:val="000000" w:themeColor="text1"/>
                <w:sz w:val="18"/>
                <w:szCs w:val="18"/>
              </w:rPr>
              <w:t>4</w:t>
            </w:r>
            <w:r>
              <w:rPr>
                <w:rFonts w:asciiTheme="minorHAnsi" w:eastAsiaTheme="minorEastAsia" w:hAnsiTheme="minorHAnsi" w:cstheme="minorHAnsi"/>
                <w:color w:val="000000" w:themeColor="text1"/>
                <w:sz w:val="18"/>
                <w:szCs w:val="18"/>
              </w:rPr>
              <w:t>、智能传感器课程套件</w:t>
            </w:r>
            <w:r>
              <w:rPr>
                <w:rFonts w:asciiTheme="minorHAnsi" w:eastAsiaTheme="minorEastAsia" w:hAnsiTheme="minorHAnsi" w:cstheme="minorHAnsi" w:hint="eastAsia"/>
                <w:color w:val="000000" w:themeColor="text1"/>
                <w:sz w:val="18"/>
                <w:szCs w:val="18"/>
              </w:rPr>
              <w:t>30</w:t>
            </w:r>
            <w:r>
              <w:rPr>
                <w:rFonts w:asciiTheme="minorHAnsi" w:eastAsiaTheme="minorEastAsia" w:hAnsiTheme="minorHAnsi" w:cstheme="minorHAnsi"/>
                <w:color w:val="000000" w:themeColor="text1"/>
                <w:sz w:val="18"/>
                <w:szCs w:val="18"/>
              </w:rPr>
              <w:t>套</w:t>
            </w:r>
            <w:r>
              <w:rPr>
                <w:rFonts w:asciiTheme="minorHAnsi" w:eastAsiaTheme="minorEastAsia" w:hAnsiTheme="minorHAnsi" w:cstheme="minorHAnsi"/>
                <w:color w:val="000000" w:themeColor="text1"/>
                <w:sz w:val="18"/>
                <w:szCs w:val="18"/>
              </w:rPr>
              <w:t>5</w:t>
            </w:r>
            <w:r>
              <w:rPr>
                <w:rFonts w:asciiTheme="minorHAnsi" w:eastAsiaTheme="minorEastAsia" w:hAnsiTheme="minorHAnsi" w:cstheme="minorHAnsi"/>
                <w:color w:val="000000" w:themeColor="text1"/>
                <w:sz w:val="18"/>
                <w:szCs w:val="18"/>
              </w:rPr>
              <w:t>、锂电池电源套件</w:t>
            </w:r>
            <w:r>
              <w:rPr>
                <w:rFonts w:asciiTheme="minorHAnsi" w:eastAsiaTheme="minorEastAsia" w:hAnsiTheme="minorHAnsi" w:cstheme="minorHAnsi"/>
                <w:color w:val="000000" w:themeColor="text1"/>
                <w:sz w:val="18"/>
                <w:szCs w:val="18"/>
              </w:rPr>
              <w:t>50</w:t>
            </w:r>
            <w:r>
              <w:rPr>
                <w:rFonts w:asciiTheme="minorHAnsi" w:eastAsiaTheme="minorEastAsia" w:hAnsiTheme="minorHAnsi" w:cstheme="minorHAnsi"/>
                <w:color w:val="000000" w:themeColor="text1"/>
                <w:sz w:val="18"/>
                <w:szCs w:val="18"/>
              </w:rPr>
              <w:t>套</w:t>
            </w:r>
            <w:r>
              <w:rPr>
                <w:rFonts w:asciiTheme="minorHAnsi" w:eastAsiaTheme="minorEastAsia" w:hAnsiTheme="minorHAnsi" w:cstheme="minorHAnsi"/>
                <w:color w:val="000000" w:themeColor="text1"/>
                <w:sz w:val="18"/>
                <w:szCs w:val="18"/>
              </w:rPr>
              <w:t>6</w:t>
            </w:r>
            <w:r>
              <w:rPr>
                <w:rFonts w:asciiTheme="minorHAnsi" w:eastAsiaTheme="minorEastAsia" w:hAnsiTheme="minorHAnsi" w:cstheme="minorHAnsi"/>
                <w:color w:val="000000" w:themeColor="text1"/>
                <w:sz w:val="18"/>
                <w:szCs w:val="18"/>
              </w:rPr>
              <w:t>、</w:t>
            </w:r>
            <w:r>
              <w:rPr>
                <w:rFonts w:asciiTheme="minorHAnsi" w:eastAsiaTheme="minorEastAsia" w:hAnsiTheme="minorHAnsi" w:cstheme="minorHAnsi"/>
                <w:color w:val="000000" w:themeColor="text1"/>
                <w:sz w:val="18"/>
                <w:szCs w:val="18"/>
              </w:rPr>
              <w:t>15</w:t>
            </w:r>
            <w:r>
              <w:rPr>
                <w:rFonts w:asciiTheme="minorHAnsi" w:eastAsiaTheme="minorEastAsia" w:hAnsiTheme="minorHAnsi" w:cstheme="minorHAnsi"/>
                <w:color w:val="000000" w:themeColor="text1"/>
                <w:sz w:val="18"/>
                <w:szCs w:val="18"/>
              </w:rPr>
              <w:t>自由度机器</w:t>
            </w:r>
            <w:r>
              <w:rPr>
                <w:rFonts w:asciiTheme="minorHAnsi" w:eastAsiaTheme="minorEastAsia" w:hAnsiTheme="minorHAnsi" w:cstheme="minorHAnsi" w:hint="eastAsia"/>
                <w:color w:val="000000" w:themeColor="text1"/>
                <w:sz w:val="18"/>
                <w:szCs w:val="18"/>
              </w:rPr>
              <w:t>人</w:t>
            </w:r>
            <w:r>
              <w:rPr>
                <w:rFonts w:asciiTheme="minorHAnsi" w:eastAsiaTheme="minorEastAsia" w:hAnsiTheme="minorHAnsi" w:cstheme="minorHAnsi" w:hint="eastAsia"/>
                <w:color w:val="000000" w:themeColor="text1"/>
                <w:sz w:val="18"/>
                <w:szCs w:val="18"/>
              </w:rPr>
              <w:t>2</w:t>
            </w:r>
            <w:r>
              <w:rPr>
                <w:rFonts w:asciiTheme="minorHAnsi" w:eastAsiaTheme="minorEastAsia" w:hAnsiTheme="minorHAnsi" w:cstheme="minorHAnsi"/>
                <w:color w:val="000000" w:themeColor="text1"/>
                <w:sz w:val="18"/>
                <w:szCs w:val="18"/>
              </w:rPr>
              <w:t>套</w:t>
            </w:r>
            <w:r>
              <w:rPr>
                <w:rFonts w:asciiTheme="minorHAnsi" w:eastAsiaTheme="minorEastAsia" w:hAnsiTheme="minorHAnsi" w:cstheme="minorHAnsi"/>
                <w:color w:val="000000" w:themeColor="text1"/>
                <w:sz w:val="18"/>
                <w:szCs w:val="18"/>
              </w:rPr>
              <w:t>7</w:t>
            </w:r>
            <w:r>
              <w:rPr>
                <w:rFonts w:asciiTheme="minorHAnsi" w:eastAsiaTheme="minorEastAsia" w:hAnsiTheme="minorHAnsi" w:cstheme="minorHAnsi"/>
                <w:color w:val="000000" w:themeColor="text1"/>
                <w:sz w:val="18"/>
                <w:szCs w:val="18"/>
              </w:rPr>
              <w:t>、人形机器人套件</w:t>
            </w:r>
            <w:r>
              <w:rPr>
                <w:rFonts w:asciiTheme="minorHAnsi" w:eastAsiaTheme="minorEastAsia" w:hAnsiTheme="minorHAnsi" w:cstheme="minorHAnsi"/>
                <w:color w:val="000000" w:themeColor="text1"/>
                <w:sz w:val="18"/>
                <w:szCs w:val="18"/>
              </w:rPr>
              <w:t>3</w:t>
            </w:r>
            <w:r>
              <w:rPr>
                <w:rFonts w:asciiTheme="minorHAnsi" w:eastAsiaTheme="minorEastAsia" w:hAnsiTheme="minorHAnsi" w:cstheme="minorHAnsi"/>
                <w:color w:val="000000" w:themeColor="text1"/>
                <w:sz w:val="18"/>
                <w:szCs w:val="18"/>
              </w:rPr>
              <w:t>套</w:t>
            </w:r>
            <w:r>
              <w:rPr>
                <w:rFonts w:asciiTheme="minorHAnsi" w:eastAsiaTheme="minorEastAsia" w:hAnsiTheme="minorHAnsi" w:cstheme="minorHAnsi"/>
                <w:color w:val="000000" w:themeColor="text1"/>
                <w:sz w:val="18"/>
                <w:szCs w:val="18"/>
              </w:rPr>
              <w:t>8</w:t>
            </w:r>
            <w:r>
              <w:rPr>
                <w:rFonts w:asciiTheme="minorHAnsi" w:eastAsiaTheme="minorEastAsia" w:hAnsiTheme="minorHAnsi" w:cstheme="minorHAnsi"/>
                <w:color w:val="000000" w:themeColor="text1"/>
                <w:sz w:val="18"/>
                <w:szCs w:val="18"/>
              </w:rPr>
              <w:t>、三维建模系统</w:t>
            </w:r>
            <w:r>
              <w:rPr>
                <w:rFonts w:asciiTheme="minorHAnsi" w:eastAsiaTheme="minorEastAsia" w:hAnsiTheme="minorHAnsi" w:cstheme="minorHAnsi"/>
                <w:color w:val="000000" w:themeColor="text1"/>
                <w:sz w:val="18"/>
                <w:szCs w:val="18"/>
              </w:rPr>
              <w:t>1</w:t>
            </w:r>
            <w:r>
              <w:rPr>
                <w:rFonts w:asciiTheme="minorHAnsi" w:eastAsiaTheme="minorEastAsia" w:hAnsiTheme="minorHAnsi" w:cstheme="minorHAnsi"/>
                <w:color w:val="000000" w:themeColor="text1"/>
                <w:sz w:val="18"/>
                <w:szCs w:val="18"/>
              </w:rPr>
              <w:t>套</w:t>
            </w:r>
            <w:r>
              <w:rPr>
                <w:rFonts w:asciiTheme="minorHAnsi" w:eastAsiaTheme="minorEastAsia" w:hAnsiTheme="minorHAnsi" w:cstheme="minorHAnsi"/>
                <w:color w:val="000000" w:themeColor="text1"/>
                <w:sz w:val="18"/>
                <w:szCs w:val="18"/>
              </w:rPr>
              <w:t>9</w:t>
            </w:r>
            <w:r>
              <w:rPr>
                <w:rFonts w:asciiTheme="minorHAnsi" w:eastAsiaTheme="minorEastAsia" w:hAnsiTheme="minorHAnsi" w:cstheme="minorHAnsi"/>
                <w:color w:val="000000" w:themeColor="text1"/>
                <w:sz w:val="18"/>
                <w:szCs w:val="18"/>
              </w:rPr>
              <w:t>、</w:t>
            </w:r>
            <w:r>
              <w:rPr>
                <w:rFonts w:asciiTheme="minorHAnsi" w:eastAsiaTheme="minorEastAsia" w:hAnsiTheme="minorHAnsi" w:cstheme="minorHAnsi"/>
                <w:color w:val="000000" w:themeColor="text1"/>
                <w:sz w:val="18"/>
                <w:szCs w:val="18"/>
              </w:rPr>
              <w:t>KEYBOT</w:t>
            </w:r>
            <w:r>
              <w:rPr>
                <w:rFonts w:asciiTheme="minorHAnsi" w:eastAsiaTheme="minorEastAsia" w:hAnsiTheme="minorHAnsi" w:cstheme="minorHAnsi"/>
                <w:color w:val="000000" w:themeColor="text1"/>
                <w:sz w:val="18"/>
                <w:szCs w:val="18"/>
              </w:rPr>
              <w:t>金属版教育机器人套件</w:t>
            </w:r>
            <w:r>
              <w:rPr>
                <w:rFonts w:asciiTheme="minorHAnsi" w:eastAsiaTheme="minorEastAsia" w:hAnsiTheme="minorHAnsi" w:cstheme="minorHAnsi"/>
                <w:color w:val="000000" w:themeColor="text1"/>
                <w:sz w:val="18"/>
                <w:szCs w:val="18"/>
              </w:rPr>
              <w:t>3</w:t>
            </w:r>
            <w:r>
              <w:rPr>
                <w:rFonts w:asciiTheme="minorHAnsi" w:eastAsiaTheme="minorEastAsia" w:hAnsiTheme="minorHAnsi" w:cstheme="minorHAnsi"/>
                <w:color w:val="000000" w:themeColor="text1"/>
                <w:sz w:val="18"/>
                <w:szCs w:val="18"/>
              </w:rPr>
              <w:t>套</w:t>
            </w:r>
          </w:p>
        </w:tc>
      </w:tr>
    </w:tbl>
    <w:p w:rsidR="00E742CE" w:rsidRDefault="00FC2BC8">
      <w:pPr>
        <w:spacing w:beforeLines="50" w:before="156" w:afterLines="50" w:after="156" w:line="360" w:lineRule="auto"/>
        <w:jc w:val="center"/>
        <w:outlineLvl w:val="0"/>
        <w:rPr>
          <w:rFonts w:asciiTheme="minorHAnsi" w:eastAsiaTheme="minorEastAsia" w:hAnsiTheme="minorHAnsi" w:cstheme="minorHAnsi"/>
          <w:b/>
          <w:color w:val="000000" w:themeColor="text1"/>
          <w:sz w:val="24"/>
        </w:rPr>
      </w:pPr>
      <w:r>
        <w:rPr>
          <w:rFonts w:asciiTheme="minorHAnsi" w:eastAsiaTheme="minorEastAsia" w:hAnsiTheme="minorHAnsi" w:cstheme="minorHAnsi"/>
          <w:b/>
          <w:color w:val="0000FF"/>
          <w:sz w:val="24"/>
        </w:rPr>
        <w:t>表</w:t>
      </w:r>
      <w:r>
        <w:rPr>
          <w:rFonts w:asciiTheme="minorHAnsi" w:eastAsiaTheme="minorEastAsia" w:hAnsiTheme="minorHAnsi" w:cstheme="minorHAnsi" w:hint="eastAsia"/>
          <w:b/>
          <w:color w:val="0000FF"/>
          <w:sz w:val="24"/>
        </w:rPr>
        <w:t>6</w:t>
      </w:r>
      <w:r>
        <w:rPr>
          <w:rFonts w:asciiTheme="minorHAnsi" w:eastAsiaTheme="minorEastAsia" w:hAnsiTheme="minorHAnsi" w:cstheme="minorHAnsi"/>
          <w:b/>
          <w:color w:val="000000" w:themeColor="text1"/>
          <w:sz w:val="24"/>
        </w:rPr>
        <w:t>（</w:t>
      </w:r>
      <w:r>
        <w:rPr>
          <w:rFonts w:asciiTheme="minorHAnsi" w:eastAsiaTheme="minorEastAsia" w:hAnsiTheme="minorHAnsi" w:cstheme="minorHAnsi"/>
          <w:b/>
          <w:color w:val="000000" w:themeColor="text1"/>
          <w:sz w:val="24"/>
        </w:rPr>
        <w:t>2</w:t>
      </w:r>
      <w:r>
        <w:rPr>
          <w:rFonts w:asciiTheme="minorHAnsi" w:eastAsiaTheme="minorEastAsia" w:hAnsiTheme="minorHAnsi" w:cstheme="minorHAnsi"/>
          <w:b/>
          <w:color w:val="000000" w:themeColor="text1"/>
          <w:sz w:val="24"/>
        </w:rPr>
        <w:t>）</w:t>
      </w:r>
      <w:r>
        <w:rPr>
          <w:rFonts w:asciiTheme="minorHAnsi" w:eastAsiaTheme="minorEastAsia" w:hAnsiTheme="minorHAnsi" w:cstheme="minorHAnsi"/>
          <w:b/>
          <w:color w:val="000000" w:themeColor="text1"/>
          <w:sz w:val="24"/>
        </w:rPr>
        <w:t xml:space="preserve"> </w:t>
      </w:r>
      <w:r>
        <w:rPr>
          <w:rFonts w:asciiTheme="minorHAnsi" w:eastAsiaTheme="minorEastAsia" w:hAnsiTheme="minorHAnsi" w:cstheme="minorHAnsi"/>
          <w:b/>
          <w:color w:val="000000" w:themeColor="text1"/>
          <w:sz w:val="24"/>
        </w:rPr>
        <w:t>校外实习基地一览表</w:t>
      </w:r>
    </w:p>
    <w:tbl>
      <w:tblPr>
        <w:tblW w:w="825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0"/>
        <w:gridCol w:w="4795"/>
        <w:gridCol w:w="2737"/>
      </w:tblGrid>
      <w:tr w:rsidR="00E742CE">
        <w:trPr>
          <w:trHeight w:val="397"/>
          <w:jc w:val="center"/>
        </w:trPr>
        <w:tc>
          <w:tcPr>
            <w:tcW w:w="720" w:type="dxa"/>
            <w:vMerge w:val="restart"/>
            <w:tcBorders>
              <w:top w:val="single" w:sz="8" w:space="0" w:color="auto"/>
            </w:tcBorders>
            <w:vAlign w:val="center"/>
          </w:tcPr>
          <w:p w:rsidR="00E742CE" w:rsidRDefault="00FC2BC8">
            <w:pPr>
              <w:widowControl/>
              <w:jc w:val="center"/>
              <w:rPr>
                <w:rFonts w:asciiTheme="minorHAnsi" w:eastAsiaTheme="minorEastAsia" w:hAnsiTheme="minorHAnsi" w:cstheme="minorHAnsi"/>
                <w:color w:val="000000" w:themeColor="text1"/>
                <w:kern w:val="0"/>
                <w:szCs w:val="21"/>
              </w:rPr>
            </w:pPr>
            <w:r>
              <w:rPr>
                <w:rFonts w:asciiTheme="minorHAnsi" w:eastAsiaTheme="minorEastAsia" w:hAnsiTheme="minorHAnsi" w:cstheme="minorHAnsi"/>
                <w:color w:val="000000" w:themeColor="text1"/>
                <w:kern w:val="0"/>
                <w:szCs w:val="21"/>
              </w:rPr>
              <w:t>序号</w:t>
            </w:r>
          </w:p>
        </w:tc>
        <w:tc>
          <w:tcPr>
            <w:tcW w:w="4795" w:type="dxa"/>
            <w:vMerge w:val="restart"/>
            <w:tcBorders>
              <w:top w:val="single" w:sz="8" w:space="0" w:color="auto"/>
            </w:tcBorders>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实习实训基地名称</w:t>
            </w:r>
          </w:p>
        </w:tc>
        <w:tc>
          <w:tcPr>
            <w:tcW w:w="2737" w:type="dxa"/>
            <w:vMerge w:val="restart"/>
            <w:tcBorders>
              <w:top w:val="single" w:sz="8" w:space="0" w:color="auto"/>
            </w:tcBorders>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实习实训功能</w:t>
            </w:r>
          </w:p>
        </w:tc>
      </w:tr>
      <w:tr w:rsidR="00E742CE">
        <w:trPr>
          <w:trHeight w:val="241"/>
          <w:jc w:val="center"/>
        </w:trPr>
        <w:tc>
          <w:tcPr>
            <w:tcW w:w="720" w:type="dxa"/>
            <w:vMerge/>
            <w:vAlign w:val="center"/>
          </w:tcPr>
          <w:p w:rsidR="00E742CE" w:rsidRDefault="00E742CE">
            <w:pPr>
              <w:widowControl/>
              <w:jc w:val="left"/>
              <w:rPr>
                <w:rFonts w:asciiTheme="minorHAnsi" w:eastAsiaTheme="minorEastAsia" w:hAnsiTheme="minorHAnsi" w:cstheme="minorHAnsi"/>
                <w:color w:val="000000" w:themeColor="text1"/>
                <w:kern w:val="0"/>
                <w:szCs w:val="21"/>
              </w:rPr>
            </w:pPr>
          </w:p>
        </w:tc>
        <w:tc>
          <w:tcPr>
            <w:tcW w:w="4795" w:type="dxa"/>
            <w:vMerge/>
            <w:vAlign w:val="center"/>
          </w:tcPr>
          <w:p w:rsidR="00E742CE" w:rsidRDefault="00E742CE">
            <w:pPr>
              <w:widowControl/>
              <w:jc w:val="left"/>
              <w:rPr>
                <w:rFonts w:asciiTheme="minorHAnsi" w:eastAsiaTheme="minorEastAsia" w:hAnsiTheme="minorHAnsi" w:cstheme="minorHAnsi"/>
                <w:color w:val="000000" w:themeColor="text1"/>
                <w:kern w:val="0"/>
                <w:szCs w:val="21"/>
              </w:rPr>
            </w:pPr>
          </w:p>
        </w:tc>
        <w:tc>
          <w:tcPr>
            <w:tcW w:w="2737" w:type="dxa"/>
            <w:vMerge/>
            <w:vAlign w:val="center"/>
          </w:tcPr>
          <w:p w:rsidR="00E742CE" w:rsidRDefault="00E742CE">
            <w:pPr>
              <w:widowControl/>
              <w:jc w:val="left"/>
              <w:rPr>
                <w:rFonts w:asciiTheme="minorHAnsi" w:eastAsiaTheme="minorEastAsia" w:hAnsiTheme="minorHAnsi" w:cstheme="minorHAnsi"/>
                <w:color w:val="000000" w:themeColor="text1"/>
                <w:kern w:val="0"/>
                <w:szCs w:val="21"/>
              </w:rPr>
            </w:pPr>
          </w:p>
        </w:tc>
      </w:tr>
      <w:tr w:rsidR="00E742CE">
        <w:trPr>
          <w:trHeight w:val="397"/>
          <w:jc w:val="center"/>
        </w:trPr>
        <w:tc>
          <w:tcPr>
            <w:tcW w:w="720" w:type="dxa"/>
            <w:vAlign w:val="center"/>
          </w:tcPr>
          <w:p w:rsidR="00E742CE" w:rsidRDefault="00FC2BC8">
            <w:pPr>
              <w:widowControl/>
              <w:jc w:val="center"/>
              <w:rPr>
                <w:rFonts w:asciiTheme="minorHAnsi" w:eastAsiaTheme="minorEastAsia" w:hAnsiTheme="minorHAnsi" w:cstheme="minorHAnsi"/>
                <w:color w:val="000000" w:themeColor="text1"/>
                <w:kern w:val="0"/>
                <w:szCs w:val="21"/>
              </w:rPr>
            </w:pPr>
            <w:r>
              <w:rPr>
                <w:rFonts w:asciiTheme="minorHAnsi" w:eastAsiaTheme="minorEastAsia" w:hAnsiTheme="minorHAnsi" w:cstheme="minorHAnsi"/>
                <w:color w:val="000000" w:themeColor="text1"/>
                <w:kern w:val="0"/>
                <w:szCs w:val="21"/>
              </w:rPr>
              <w:t>1</w:t>
            </w:r>
          </w:p>
        </w:tc>
        <w:tc>
          <w:tcPr>
            <w:tcW w:w="4795" w:type="dxa"/>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安徽安芯电子科技股份有限公司</w:t>
            </w:r>
          </w:p>
        </w:tc>
        <w:tc>
          <w:tcPr>
            <w:tcW w:w="2737" w:type="dxa"/>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认识实习与岗位实习</w:t>
            </w:r>
          </w:p>
        </w:tc>
      </w:tr>
      <w:tr w:rsidR="00E742CE">
        <w:trPr>
          <w:trHeight w:val="397"/>
          <w:jc w:val="center"/>
        </w:trPr>
        <w:tc>
          <w:tcPr>
            <w:tcW w:w="720" w:type="dxa"/>
            <w:vAlign w:val="center"/>
          </w:tcPr>
          <w:p w:rsidR="00E742CE" w:rsidRDefault="00FC2BC8">
            <w:pPr>
              <w:widowControl/>
              <w:jc w:val="center"/>
              <w:rPr>
                <w:rFonts w:asciiTheme="minorHAnsi" w:eastAsiaTheme="minorEastAsia" w:hAnsiTheme="minorHAnsi" w:cstheme="minorHAnsi"/>
                <w:color w:val="000000" w:themeColor="text1"/>
                <w:kern w:val="0"/>
                <w:szCs w:val="21"/>
              </w:rPr>
            </w:pPr>
            <w:r>
              <w:rPr>
                <w:rFonts w:asciiTheme="minorHAnsi" w:eastAsiaTheme="minorEastAsia" w:hAnsiTheme="minorHAnsi" w:cstheme="minorHAnsi"/>
                <w:color w:val="000000" w:themeColor="text1"/>
                <w:kern w:val="0"/>
                <w:szCs w:val="21"/>
              </w:rPr>
              <w:t>2</w:t>
            </w:r>
          </w:p>
        </w:tc>
        <w:tc>
          <w:tcPr>
            <w:tcW w:w="4795" w:type="dxa"/>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安徽文香信息技术有限公司</w:t>
            </w:r>
          </w:p>
        </w:tc>
        <w:tc>
          <w:tcPr>
            <w:tcW w:w="2737" w:type="dxa"/>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岗位实习</w:t>
            </w:r>
          </w:p>
        </w:tc>
      </w:tr>
      <w:tr w:rsidR="00E742CE">
        <w:trPr>
          <w:trHeight w:val="397"/>
          <w:jc w:val="center"/>
        </w:trPr>
        <w:tc>
          <w:tcPr>
            <w:tcW w:w="720" w:type="dxa"/>
            <w:vAlign w:val="center"/>
          </w:tcPr>
          <w:p w:rsidR="00E742CE" w:rsidRDefault="00FC2BC8">
            <w:pPr>
              <w:widowControl/>
              <w:jc w:val="center"/>
              <w:rPr>
                <w:rFonts w:asciiTheme="minorHAnsi" w:eastAsiaTheme="minorEastAsia" w:hAnsiTheme="minorHAnsi" w:cstheme="minorHAnsi"/>
                <w:color w:val="000000" w:themeColor="text1"/>
                <w:kern w:val="0"/>
                <w:szCs w:val="21"/>
              </w:rPr>
            </w:pPr>
            <w:r>
              <w:rPr>
                <w:rFonts w:asciiTheme="minorHAnsi" w:eastAsiaTheme="minorEastAsia" w:hAnsiTheme="minorHAnsi" w:cstheme="minorHAnsi"/>
                <w:color w:val="000000" w:themeColor="text1"/>
                <w:kern w:val="0"/>
                <w:szCs w:val="21"/>
              </w:rPr>
              <w:t>3</w:t>
            </w:r>
          </w:p>
        </w:tc>
        <w:tc>
          <w:tcPr>
            <w:tcW w:w="4795" w:type="dxa"/>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罗技科技（苏州）有限公司</w:t>
            </w:r>
          </w:p>
        </w:tc>
        <w:tc>
          <w:tcPr>
            <w:tcW w:w="2737" w:type="dxa"/>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岗位实习</w:t>
            </w:r>
          </w:p>
        </w:tc>
      </w:tr>
      <w:tr w:rsidR="00E742CE">
        <w:trPr>
          <w:trHeight w:val="397"/>
          <w:jc w:val="center"/>
        </w:trPr>
        <w:tc>
          <w:tcPr>
            <w:tcW w:w="720" w:type="dxa"/>
            <w:vAlign w:val="center"/>
          </w:tcPr>
          <w:p w:rsidR="00E742CE" w:rsidRDefault="00FC2BC8">
            <w:pPr>
              <w:widowControl/>
              <w:jc w:val="center"/>
              <w:rPr>
                <w:rFonts w:asciiTheme="minorHAnsi" w:eastAsiaTheme="minorEastAsia" w:hAnsiTheme="minorHAnsi" w:cstheme="minorHAnsi"/>
                <w:color w:val="000000" w:themeColor="text1"/>
                <w:kern w:val="0"/>
                <w:szCs w:val="21"/>
              </w:rPr>
            </w:pPr>
            <w:r>
              <w:rPr>
                <w:rFonts w:asciiTheme="minorHAnsi" w:eastAsiaTheme="minorEastAsia" w:hAnsiTheme="minorHAnsi" w:cstheme="minorHAnsi"/>
                <w:color w:val="000000" w:themeColor="text1"/>
                <w:kern w:val="0"/>
                <w:szCs w:val="21"/>
              </w:rPr>
              <w:t>4</w:t>
            </w:r>
          </w:p>
        </w:tc>
        <w:tc>
          <w:tcPr>
            <w:tcW w:w="4795" w:type="dxa"/>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池州瑞辰电子科技有限公司</w:t>
            </w:r>
          </w:p>
        </w:tc>
        <w:tc>
          <w:tcPr>
            <w:tcW w:w="2737" w:type="dxa"/>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认识实习与岗位实习</w:t>
            </w:r>
          </w:p>
        </w:tc>
      </w:tr>
      <w:tr w:rsidR="00E742CE">
        <w:trPr>
          <w:trHeight w:val="397"/>
          <w:jc w:val="center"/>
        </w:trPr>
        <w:tc>
          <w:tcPr>
            <w:tcW w:w="720" w:type="dxa"/>
            <w:vAlign w:val="center"/>
          </w:tcPr>
          <w:p w:rsidR="00E742CE" w:rsidRDefault="00FC2BC8">
            <w:pPr>
              <w:widowControl/>
              <w:jc w:val="center"/>
              <w:rPr>
                <w:rFonts w:asciiTheme="minorHAnsi" w:eastAsiaTheme="minorEastAsia" w:hAnsiTheme="minorHAnsi" w:cstheme="minorHAnsi"/>
                <w:color w:val="000000" w:themeColor="text1"/>
                <w:kern w:val="0"/>
                <w:szCs w:val="21"/>
              </w:rPr>
            </w:pPr>
            <w:r>
              <w:rPr>
                <w:rFonts w:asciiTheme="minorHAnsi" w:eastAsiaTheme="minorEastAsia" w:hAnsiTheme="minorHAnsi" w:cstheme="minorHAnsi"/>
                <w:color w:val="000000" w:themeColor="text1"/>
                <w:kern w:val="0"/>
                <w:szCs w:val="21"/>
              </w:rPr>
              <w:t>5</w:t>
            </w:r>
          </w:p>
        </w:tc>
        <w:tc>
          <w:tcPr>
            <w:tcW w:w="4795" w:type="dxa"/>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池州华宇电子科技有限公司</w:t>
            </w:r>
          </w:p>
        </w:tc>
        <w:tc>
          <w:tcPr>
            <w:tcW w:w="2737" w:type="dxa"/>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认识实习与岗位实习</w:t>
            </w:r>
          </w:p>
        </w:tc>
      </w:tr>
      <w:tr w:rsidR="00E742CE">
        <w:trPr>
          <w:trHeight w:val="397"/>
          <w:jc w:val="center"/>
        </w:trPr>
        <w:tc>
          <w:tcPr>
            <w:tcW w:w="720" w:type="dxa"/>
            <w:vAlign w:val="center"/>
          </w:tcPr>
          <w:p w:rsidR="00E742CE" w:rsidRDefault="00FC2BC8">
            <w:pPr>
              <w:widowControl/>
              <w:jc w:val="center"/>
              <w:rPr>
                <w:rFonts w:asciiTheme="minorHAnsi" w:eastAsiaTheme="minorEastAsia" w:hAnsiTheme="minorHAnsi" w:cstheme="minorHAnsi"/>
                <w:color w:val="000000" w:themeColor="text1"/>
                <w:kern w:val="0"/>
                <w:szCs w:val="21"/>
              </w:rPr>
            </w:pPr>
            <w:r>
              <w:rPr>
                <w:rFonts w:asciiTheme="minorHAnsi" w:eastAsiaTheme="minorEastAsia" w:hAnsiTheme="minorHAnsi" w:cstheme="minorHAnsi" w:hint="eastAsia"/>
                <w:color w:val="000000" w:themeColor="text1"/>
                <w:kern w:val="0"/>
                <w:szCs w:val="21"/>
              </w:rPr>
              <w:t>6</w:t>
            </w:r>
          </w:p>
        </w:tc>
        <w:tc>
          <w:tcPr>
            <w:tcW w:w="4795" w:type="dxa"/>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安徽芯芯半导体科技有限公司</w:t>
            </w:r>
          </w:p>
        </w:tc>
        <w:tc>
          <w:tcPr>
            <w:tcW w:w="2737" w:type="dxa"/>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认识实习与岗位实习</w:t>
            </w:r>
          </w:p>
        </w:tc>
      </w:tr>
      <w:tr w:rsidR="00E742CE">
        <w:trPr>
          <w:trHeight w:val="397"/>
          <w:jc w:val="center"/>
        </w:trPr>
        <w:tc>
          <w:tcPr>
            <w:tcW w:w="720" w:type="dxa"/>
            <w:vAlign w:val="center"/>
          </w:tcPr>
          <w:p w:rsidR="00E742CE" w:rsidRDefault="00FC2BC8">
            <w:pPr>
              <w:widowControl/>
              <w:jc w:val="center"/>
              <w:rPr>
                <w:rFonts w:asciiTheme="minorHAnsi" w:eastAsiaTheme="minorEastAsia" w:hAnsiTheme="minorHAnsi" w:cstheme="minorHAnsi"/>
                <w:color w:val="000000" w:themeColor="text1"/>
                <w:kern w:val="0"/>
                <w:szCs w:val="21"/>
              </w:rPr>
            </w:pPr>
            <w:r>
              <w:rPr>
                <w:rFonts w:asciiTheme="minorHAnsi" w:eastAsiaTheme="minorEastAsia" w:hAnsiTheme="minorHAnsi" w:cstheme="minorHAnsi" w:hint="eastAsia"/>
                <w:color w:val="000000" w:themeColor="text1"/>
                <w:kern w:val="0"/>
                <w:szCs w:val="21"/>
              </w:rPr>
              <w:t>7</w:t>
            </w:r>
          </w:p>
        </w:tc>
        <w:tc>
          <w:tcPr>
            <w:tcW w:w="4795" w:type="dxa"/>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安徽超威电源有限公司</w:t>
            </w:r>
          </w:p>
        </w:tc>
        <w:tc>
          <w:tcPr>
            <w:tcW w:w="2737" w:type="dxa"/>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岗位实习</w:t>
            </w:r>
          </w:p>
        </w:tc>
      </w:tr>
    </w:tbl>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56"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(三) 教学资源</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主要包括能够满足学生专业学习，教师专业教学研究和教学实施需要的教材，图书及数字资源等。</w:t>
      </w:r>
    </w:p>
    <w:p w:rsidR="00E742CE" w:rsidRDefault="00FC2BC8">
      <w:pPr>
        <w:widowControl/>
        <w:adjustRightInd w:val="0"/>
        <w:snapToGrid w:val="0"/>
        <w:spacing w:line="360" w:lineRule="auto"/>
        <w:ind w:firstLineChars="200" w:firstLine="562"/>
        <w:jc w:val="left"/>
        <w:rPr>
          <w:rFonts w:ascii="仿宋" w:eastAsia="仿宋" w:hAnsi="仿宋" w:cs="仿宋"/>
          <w:b/>
          <w:bCs/>
          <w:color w:val="000000" w:themeColor="text1"/>
          <w:kern w:val="0"/>
          <w:sz w:val="28"/>
          <w:szCs w:val="28"/>
          <w:shd w:val="clear" w:color="auto" w:fill="FFFFFF"/>
        </w:rPr>
      </w:pPr>
      <w:r>
        <w:rPr>
          <w:rFonts w:ascii="仿宋" w:eastAsia="仿宋" w:hAnsi="仿宋" w:cs="仿宋"/>
          <w:b/>
          <w:bCs/>
          <w:color w:val="000000" w:themeColor="text1"/>
          <w:kern w:val="0"/>
          <w:sz w:val="28"/>
          <w:szCs w:val="28"/>
          <w:shd w:val="clear" w:color="auto" w:fill="FFFFFF"/>
        </w:rPr>
        <w:t>1．教材选用基本要求</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lastRenderedPageBreak/>
        <w:t>按照国家规定选用优质教材，严禁不合格的教材进入课堂。选教材时应由专业教师、行业专家和教研人员等参加。按照规范程序择优选用教材。</w:t>
      </w:r>
    </w:p>
    <w:p w:rsidR="00E742CE" w:rsidRDefault="00FC2BC8">
      <w:pPr>
        <w:widowControl/>
        <w:adjustRightInd w:val="0"/>
        <w:snapToGrid w:val="0"/>
        <w:spacing w:line="360" w:lineRule="auto"/>
        <w:ind w:firstLineChars="200" w:firstLine="562"/>
        <w:jc w:val="left"/>
        <w:rPr>
          <w:rFonts w:ascii="仿宋" w:eastAsia="仿宋" w:hAnsi="仿宋" w:cs="仿宋"/>
          <w:b/>
          <w:bCs/>
          <w:color w:val="000000" w:themeColor="text1"/>
          <w:kern w:val="0"/>
          <w:sz w:val="28"/>
          <w:szCs w:val="28"/>
          <w:shd w:val="clear" w:color="auto" w:fill="FFFFFF"/>
        </w:rPr>
      </w:pPr>
      <w:r>
        <w:rPr>
          <w:rFonts w:ascii="仿宋" w:eastAsia="仿宋" w:hAnsi="仿宋" w:cs="仿宋"/>
          <w:b/>
          <w:bCs/>
          <w:color w:val="000000" w:themeColor="text1"/>
          <w:kern w:val="0"/>
          <w:sz w:val="28"/>
          <w:szCs w:val="28"/>
          <w:shd w:val="clear" w:color="auto" w:fill="FFFFFF"/>
        </w:rPr>
        <w:t>2．图书、文献配备基本要求</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图书文献配备能满足人才培养、专业建设、教科研等工作的需要，便于师生查询借阅。专业类图书文献主要包括：《电子设计技术》、《电子设计应用》、《电子信息》等。</w:t>
      </w:r>
    </w:p>
    <w:p w:rsidR="00E742CE" w:rsidRDefault="00FC2BC8">
      <w:pPr>
        <w:widowControl/>
        <w:adjustRightInd w:val="0"/>
        <w:snapToGrid w:val="0"/>
        <w:spacing w:line="360" w:lineRule="auto"/>
        <w:ind w:firstLineChars="200" w:firstLine="562"/>
        <w:jc w:val="left"/>
        <w:rPr>
          <w:rFonts w:ascii="仿宋" w:eastAsia="仿宋" w:hAnsi="仿宋" w:cs="仿宋"/>
          <w:b/>
          <w:bCs/>
          <w:color w:val="000000" w:themeColor="text1"/>
          <w:kern w:val="0"/>
          <w:sz w:val="28"/>
          <w:szCs w:val="28"/>
          <w:shd w:val="clear" w:color="auto" w:fill="FFFFFF"/>
        </w:rPr>
      </w:pPr>
      <w:r>
        <w:rPr>
          <w:rFonts w:ascii="仿宋" w:eastAsia="仿宋" w:hAnsi="仿宋" w:cs="仿宋"/>
          <w:b/>
          <w:bCs/>
          <w:color w:val="000000" w:themeColor="text1"/>
          <w:kern w:val="0"/>
          <w:sz w:val="28"/>
          <w:szCs w:val="28"/>
          <w:shd w:val="clear" w:color="auto" w:fill="FFFFFF"/>
        </w:rPr>
        <w:t>3．数字资源配备基本要求</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建设、配备与本专业有关的音视频素材、教学课件、数字化教学案例库、虚拟仿真软件、数字教材以及网络平台上的在线开放课程，学校教师线上已建成的课程都是供教师和学生线上使用的专业教学资源库，种类丰富、形式多样、使用便捷、动态更新、满足教学。</w:t>
      </w: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(四) 教学方法</w:t>
      </w:r>
    </w:p>
    <w:p w:rsidR="00E742CE" w:rsidRDefault="00FC2BC8">
      <w:pPr>
        <w:widowControl/>
        <w:adjustRightInd w:val="0"/>
        <w:snapToGrid w:val="0"/>
        <w:spacing w:line="360" w:lineRule="auto"/>
        <w:ind w:firstLineChars="200" w:firstLine="562"/>
        <w:jc w:val="left"/>
        <w:rPr>
          <w:rFonts w:ascii="仿宋" w:eastAsia="仿宋" w:hAnsi="仿宋" w:cs="仿宋"/>
          <w:b/>
          <w:bCs/>
          <w:color w:val="000000" w:themeColor="text1"/>
          <w:kern w:val="0"/>
          <w:sz w:val="28"/>
          <w:szCs w:val="28"/>
          <w:shd w:val="clear" w:color="auto" w:fill="FFFFFF"/>
        </w:rPr>
      </w:pPr>
      <w:r>
        <w:rPr>
          <w:rFonts w:ascii="仿宋" w:eastAsia="仿宋" w:hAnsi="仿宋" w:cs="仿宋"/>
          <w:b/>
          <w:bCs/>
          <w:color w:val="000000" w:themeColor="text1"/>
          <w:kern w:val="0"/>
          <w:sz w:val="28"/>
          <w:szCs w:val="28"/>
          <w:shd w:val="clear" w:color="auto" w:fill="FFFFFF"/>
        </w:rPr>
        <w:t>1．项目引进课堂</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将项目引入课堂，激发学生的学习兴趣，</w:t>
      </w:r>
      <w:r>
        <w:rPr>
          <w:rFonts w:ascii="仿宋" w:eastAsia="仿宋" w:hAnsi="仿宋" w:cstheme="minorHAnsi" w:hint="eastAsia"/>
          <w:color w:val="000000" w:themeColor="text1"/>
          <w:sz w:val="28"/>
          <w:szCs w:val="28"/>
        </w:rPr>
        <w:t>并促使学生</w:t>
      </w:r>
      <w:r>
        <w:rPr>
          <w:rFonts w:ascii="仿宋" w:eastAsia="仿宋" w:hAnsi="仿宋" w:cstheme="minorHAnsi"/>
          <w:color w:val="000000" w:themeColor="text1"/>
          <w:sz w:val="28"/>
          <w:szCs w:val="28"/>
        </w:rPr>
        <w:t>深化对抽象知识点的理解。</w:t>
      </w:r>
    </w:p>
    <w:p w:rsidR="00E742CE" w:rsidRDefault="00FC2BC8">
      <w:pPr>
        <w:widowControl/>
        <w:adjustRightInd w:val="0"/>
        <w:snapToGrid w:val="0"/>
        <w:spacing w:line="360" w:lineRule="auto"/>
        <w:ind w:firstLineChars="200" w:firstLine="562"/>
        <w:jc w:val="left"/>
        <w:rPr>
          <w:rFonts w:ascii="仿宋" w:eastAsia="仿宋" w:hAnsi="仿宋" w:cs="仿宋"/>
          <w:b/>
          <w:bCs/>
          <w:color w:val="000000" w:themeColor="text1"/>
          <w:kern w:val="0"/>
          <w:sz w:val="28"/>
          <w:szCs w:val="28"/>
          <w:shd w:val="clear" w:color="auto" w:fill="FFFFFF"/>
        </w:rPr>
      </w:pPr>
      <w:r>
        <w:rPr>
          <w:rFonts w:ascii="仿宋" w:eastAsia="仿宋" w:hAnsi="仿宋" w:cs="仿宋"/>
          <w:b/>
          <w:bCs/>
          <w:color w:val="000000" w:themeColor="text1"/>
          <w:kern w:val="0"/>
          <w:sz w:val="28"/>
          <w:szCs w:val="28"/>
          <w:shd w:val="clear" w:color="auto" w:fill="FFFFFF"/>
        </w:rPr>
        <w:t>2．学生参与教师的项目</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鼓励优秀学生适度参与教师的科研项目或工程项目，锻炼学生的实践动手能力和解决实际问题的能力，并为学科专业竞赛、职业技能大赛、考相关专业证书做准备。</w:t>
      </w:r>
    </w:p>
    <w:p w:rsidR="00E742CE" w:rsidRDefault="00FC2BC8">
      <w:pPr>
        <w:widowControl/>
        <w:adjustRightInd w:val="0"/>
        <w:snapToGrid w:val="0"/>
        <w:spacing w:line="360" w:lineRule="auto"/>
        <w:ind w:firstLineChars="200" w:firstLine="562"/>
        <w:jc w:val="left"/>
        <w:rPr>
          <w:rFonts w:ascii="仿宋" w:eastAsia="仿宋" w:hAnsi="仿宋" w:cs="仿宋"/>
          <w:b/>
          <w:bCs/>
          <w:color w:val="000000" w:themeColor="text1"/>
          <w:kern w:val="0"/>
          <w:sz w:val="28"/>
          <w:szCs w:val="28"/>
          <w:shd w:val="clear" w:color="auto" w:fill="FFFFFF"/>
        </w:rPr>
      </w:pPr>
      <w:r>
        <w:rPr>
          <w:rFonts w:ascii="仿宋" w:eastAsia="仿宋" w:hAnsi="仿宋" w:cs="仿宋"/>
          <w:b/>
          <w:bCs/>
          <w:color w:val="000000" w:themeColor="text1"/>
          <w:kern w:val="0"/>
          <w:sz w:val="28"/>
          <w:szCs w:val="28"/>
          <w:shd w:val="clear" w:color="auto" w:fill="FFFFFF"/>
        </w:rPr>
        <w:t>3．理论联系实际</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在校园中和学生身边发掘研究项目，引导学生将课本中的知识活学活用，用自己所学的知识解决身边的实际问题。</w:t>
      </w:r>
    </w:p>
    <w:p w:rsidR="00E742CE" w:rsidRDefault="00FC2BC8">
      <w:pPr>
        <w:widowControl/>
        <w:adjustRightInd w:val="0"/>
        <w:snapToGrid w:val="0"/>
        <w:spacing w:line="360" w:lineRule="auto"/>
        <w:ind w:firstLineChars="200" w:firstLine="562"/>
        <w:jc w:val="left"/>
        <w:rPr>
          <w:rFonts w:ascii="仿宋" w:eastAsia="仿宋" w:hAnsi="仿宋" w:cs="仿宋"/>
          <w:b/>
          <w:bCs/>
          <w:color w:val="000000" w:themeColor="text1"/>
          <w:kern w:val="0"/>
          <w:sz w:val="28"/>
          <w:szCs w:val="28"/>
          <w:shd w:val="clear" w:color="auto" w:fill="FFFFFF"/>
        </w:rPr>
      </w:pPr>
      <w:r>
        <w:rPr>
          <w:rFonts w:ascii="仿宋" w:eastAsia="仿宋" w:hAnsi="仿宋" w:cs="仿宋"/>
          <w:b/>
          <w:bCs/>
          <w:color w:val="000000" w:themeColor="text1"/>
          <w:kern w:val="0"/>
          <w:sz w:val="28"/>
          <w:szCs w:val="28"/>
          <w:shd w:val="clear" w:color="auto" w:fill="FFFFFF"/>
        </w:rPr>
        <w:t>4．校企合作</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在实施和执行电子信息工程技术专业人才培养方案中，将企业的参</w:t>
      </w:r>
      <w:r>
        <w:rPr>
          <w:rFonts w:ascii="仿宋" w:eastAsia="仿宋" w:hAnsi="仿宋" w:cstheme="minorHAnsi"/>
          <w:color w:val="000000" w:themeColor="text1"/>
          <w:sz w:val="28"/>
          <w:szCs w:val="28"/>
        </w:rPr>
        <w:lastRenderedPageBreak/>
        <w:t>与、工学结合贯穿于人才培养的各个阶段。具体体现在两个方面：</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其一是核心课程在单元任务的设计中注重工学结合，如在企业的智能家居系统任务中，利用已有的实训室资源和设备，运用《单片机应用技术》课程中的相关知识点设计了制作温度采集与显示系统，并实时采集室温，项目式、任务驱动，激发学生学习激情。</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其二是对企业参与的实践教学过程进行系统化的设计与实施，企业参与的培养计划分为三个阶段，第一阶段是认识实习，一般安排在第三、四学期，主要是</w:t>
      </w:r>
      <w:r>
        <w:rPr>
          <w:rFonts w:ascii="仿宋" w:eastAsia="仿宋" w:hAnsi="仿宋" w:cstheme="minorHAnsi" w:hint="eastAsia"/>
          <w:color w:val="000000" w:themeColor="text1"/>
          <w:sz w:val="28"/>
          <w:szCs w:val="28"/>
        </w:rPr>
        <w:t>组织学生到本地合作企业参观、观摩和体验，形成对企业和相关岗位的初步认识，同时</w:t>
      </w:r>
      <w:r>
        <w:rPr>
          <w:rFonts w:ascii="仿宋" w:eastAsia="仿宋" w:hAnsi="仿宋" w:cstheme="minorHAnsi"/>
          <w:color w:val="000000" w:themeColor="text1"/>
          <w:sz w:val="28"/>
          <w:szCs w:val="28"/>
        </w:rPr>
        <w:t>认识专业知识学习的重要性，激发学习兴趣</w:t>
      </w:r>
      <w:r>
        <w:rPr>
          <w:rFonts w:ascii="仿宋" w:eastAsia="仿宋" w:hAnsi="仿宋" w:cstheme="minorHAnsi" w:hint="eastAsia"/>
          <w:color w:val="000000" w:themeColor="text1"/>
          <w:sz w:val="28"/>
          <w:szCs w:val="28"/>
        </w:rPr>
        <w:t>，</w:t>
      </w:r>
      <w:r>
        <w:rPr>
          <w:rFonts w:ascii="仿宋" w:eastAsia="仿宋" w:hAnsi="仿宋" w:cstheme="minorHAnsi"/>
          <w:color w:val="000000" w:themeColor="text1"/>
          <w:sz w:val="28"/>
          <w:szCs w:val="28"/>
        </w:rPr>
        <w:t>认识团队协作的必要性。第二阶段是</w:t>
      </w:r>
      <w:r>
        <w:rPr>
          <w:rFonts w:ascii="仿宋" w:eastAsia="仿宋" w:hAnsi="仿宋" w:cstheme="minorHAnsi" w:hint="eastAsia"/>
          <w:color w:val="000000" w:themeColor="text1"/>
          <w:sz w:val="28"/>
          <w:szCs w:val="28"/>
        </w:rPr>
        <w:t>跟岗性岗位</w:t>
      </w:r>
      <w:r>
        <w:rPr>
          <w:rFonts w:ascii="仿宋" w:eastAsia="仿宋" w:hAnsi="仿宋" w:cstheme="minorHAnsi"/>
          <w:color w:val="000000" w:themeColor="text1"/>
          <w:sz w:val="28"/>
          <w:szCs w:val="28"/>
        </w:rPr>
        <w:t>实习，一般安排在第五学期，是学生进行专业方向性实习，主要目的是综合素质的训练提升，也是</w:t>
      </w:r>
      <w:r>
        <w:rPr>
          <w:rFonts w:ascii="仿宋" w:eastAsia="仿宋" w:hAnsi="仿宋" w:cstheme="minorHAnsi" w:hint="eastAsia"/>
          <w:color w:val="000000" w:themeColor="text1"/>
          <w:sz w:val="28"/>
          <w:szCs w:val="28"/>
        </w:rPr>
        <w:t>顶岗性岗位</w:t>
      </w:r>
      <w:r>
        <w:rPr>
          <w:rFonts w:ascii="仿宋" w:eastAsia="仿宋" w:hAnsi="仿宋" w:cstheme="minorHAnsi"/>
          <w:color w:val="000000" w:themeColor="text1"/>
          <w:sz w:val="28"/>
          <w:szCs w:val="28"/>
        </w:rPr>
        <w:t>实习前的适应性训练准备和毕业设计的开始。第三阶段是</w:t>
      </w:r>
      <w:r>
        <w:rPr>
          <w:rFonts w:ascii="仿宋" w:eastAsia="仿宋" w:hAnsi="仿宋" w:cstheme="minorHAnsi" w:hint="eastAsia"/>
          <w:color w:val="000000" w:themeColor="text1"/>
          <w:sz w:val="28"/>
          <w:szCs w:val="28"/>
        </w:rPr>
        <w:t>顶岗性岗位</w:t>
      </w:r>
      <w:r>
        <w:rPr>
          <w:rFonts w:ascii="仿宋" w:eastAsia="仿宋" w:hAnsi="仿宋" w:cstheme="minorHAnsi"/>
          <w:color w:val="000000" w:themeColor="text1"/>
          <w:sz w:val="28"/>
          <w:szCs w:val="28"/>
        </w:rPr>
        <w:t>实习，一般安排在第六学期，是学生进入企业进行</w:t>
      </w:r>
      <w:r>
        <w:rPr>
          <w:rFonts w:ascii="仿宋" w:eastAsia="仿宋" w:hAnsi="仿宋" w:cstheme="minorHAnsi" w:hint="eastAsia"/>
          <w:color w:val="000000" w:themeColor="text1"/>
          <w:sz w:val="28"/>
          <w:szCs w:val="28"/>
        </w:rPr>
        <w:t>岗位</w:t>
      </w:r>
      <w:r>
        <w:rPr>
          <w:rFonts w:ascii="仿宋" w:eastAsia="仿宋" w:hAnsi="仿宋" w:cstheme="minorHAnsi"/>
          <w:color w:val="000000" w:themeColor="text1"/>
          <w:sz w:val="28"/>
          <w:szCs w:val="28"/>
        </w:rPr>
        <w:t>项目实训，主要目的是提高学生独立工作能力和实际动手能力，获得工作经验，为今后更好的适应</w:t>
      </w:r>
      <w:r>
        <w:rPr>
          <w:rFonts w:ascii="仿宋" w:eastAsia="仿宋" w:hAnsi="仿宋" w:cstheme="minorHAnsi" w:hint="eastAsia"/>
          <w:color w:val="000000" w:themeColor="text1"/>
          <w:sz w:val="28"/>
          <w:szCs w:val="28"/>
        </w:rPr>
        <w:t>就业</w:t>
      </w:r>
      <w:r>
        <w:rPr>
          <w:rFonts w:ascii="仿宋" w:eastAsia="仿宋" w:hAnsi="仿宋" w:cstheme="minorHAnsi"/>
          <w:color w:val="000000" w:themeColor="text1"/>
          <w:sz w:val="28"/>
          <w:szCs w:val="28"/>
        </w:rPr>
        <w:t>岗位打下良好基础。</w:t>
      </w: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(五)教学评价、考核建议</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形成全面合理的考核评价体系是是高职教育教学改革重要内容之一，是教学改革的一个重要的切入点和突破口，它包含考核与评价两部分。考核是对教师教学过程的考核和对学生学习成绩的考核，对学生考核采用“四个相结合”的基本原则，一是职业能力与职业素养考核相结合；二是理论考核与实践考核相结合；三是过程性评价与终结性评价相结合；四是学生自评和互评与教师评价相结合，作为单元任务完成情况的综合评价。对学生考核注重以下三个方面。</w:t>
      </w:r>
    </w:p>
    <w:p w:rsidR="00E742CE" w:rsidRDefault="00FC2BC8">
      <w:pPr>
        <w:pStyle w:val="af7"/>
        <w:numPr>
          <w:ilvl w:val="0"/>
          <w:numId w:val="1"/>
        </w:numPr>
        <w:adjustRightInd w:val="0"/>
        <w:snapToGrid w:val="0"/>
        <w:spacing w:line="360" w:lineRule="auto"/>
        <w:ind w:firstLineChars="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考试形式多样化</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为了更好的考查出学生的综合素质和能力，需采用多样化的考核形</w:t>
      </w:r>
      <w:r>
        <w:rPr>
          <w:rFonts w:ascii="仿宋" w:eastAsia="仿宋" w:hAnsi="仿宋" w:cstheme="minorHAnsi"/>
          <w:color w:val="000000" w:themeColor="text1"/>
          <w:sz w:val="28"/>
          <w:szCs w:val="28"/>
        </w:rPr>
        <w:lastRenderedPageBreak/>
        <w:t>式。在传统的笔试的基础上，鼓励采用成果性考核（大作业、课程设计及论文等）、操作任务考核（实际操作</w:t>
      </w:r>
      <w:r>
        <w:rPr>
          <w:rFonts w:ascii="仿宋" w:eastAsia="仿宋" w:hAnsi="仿宋" w:cstheme="minorHAnsi" w:hint="eastAsia"/>
          <w:color w:val="000000" w:themeColor="text1"/>
          <w:sz w:val="28"/>
          <w:szCs w:val="28"/>
        </w:rPr>
        <w:t>如杋试</w:t>
      </w:r>
      <w:r>
        <w:rPr>
          <w:rFonts w:ascii="仿宋" w:eastAsia="仿宋" w:hAnsi="仿宋" w:cstheme="minorHAnsi"/>
          <w:color w:val="000000" w:themeColor="text1"/>
          <w:sz w:val="28"/>
          <w:szCs w:val="28"/>
        </w:rPr>
        <w:t>等）、计算机及网上考核、自我评定与小组评定考核（学生课程单元学习报告、小组协作与配合意识、团队贡献等）等多种方式进行考核，特别提倡两种或多种考核形式相结合来全面考核与评价学生。</w:t>
      </w:r>
    </w:p>
    <w:p w:rsidR="00E742CE" w:rsidRDefault="00FC2BC8">
      <w:pPr>
        <w:pStyle w:val="af7"/>
        <w:numPr>
          <w:ilvl w:val="0"/>
          <w:numId w:val="1"/>
        </w:numPr>
        <w:adjustRightInd w:val="0"/>
        <w:snapToGrid w:val="0"/>
        <w:spacing w:line="360" w:lineRule="auto"/>
        <w:ind w:firstLineChars="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考核内容社会化</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考核内容应参照职业岗位任职要求，引入职业资格标准，引入行业技术标准，减少死记硬背内容，增加动手操作考核内容，注重考核学生学习能力、职业能力和综合素质。将社会职业技能考核标准引入到相应课程的考核中，如</w:t>
      </w:r>
      <w:r>
        <w:rPr>
          <w:rFonts w:ascii="仿宋" w:eastAsia="仿宋" w:hAnsi="仿宋" w:cstheme="minorHAnsi" w:hint="eastAsia"/>
          <w:color w:val="000000" w:themeColor="text1"/>
          <w:sz w:val="28"/>
          <w:szCs w:val="28"/>
        </w:rPr>
        <w:t>《数字电子技术》</w:t>
      </w:r>
      <w:r>
        <w:rPr>
          <w:rFonts w:ascii="仿宋" w:eastAsia="仿宋" w:hAnsi="仿宋" w:cstheme="minorHAnsi"/>
          <w:color w:val="000000" w:themeColor="text1"/>
          <w:sz w:val="28"/>
          <w:szCs w:val="28"/>
        </w:rPr>
        <w:t>、《</w:t>
      </w:r>
      <w:r>
        <w:rPr>
          <w:rFonts w:ascii="仿宋" w:eastAsia="仿宋" w:hAnsi="仿宋" w:cstheme="minorHAnsi" w:hint="eastAsia"/>
          <w:color w:val="000000" w:themeColor="text1"/>
          <w:sz w:val="28"/>
          <w:szCs w:val="28"/>
        </w:rPr>
        <w:t>电工电子技术实训</w:t>
      </w:r>
      <w:r>
        <w:rPr>
          <w:rFonts w:ascii="仿宋" w:eastAsia="仿宋" w:hAnsi="仿宋" w:cstheme="minorHAnsi"/>
          <w:color w:val="000000" w:themeColor="text1"/>
          <w:sz w:val="28"/>
          <w:szCs w:val="28"/>
        </w:rPr>
        <w:t>》等课程的考试按国家维修电工中、高级及技师的鉴定考核标准。</w:t>
      </w:r>
    </w:p>
    <w:p w:rsidR="00E742CE" w:rsidRDefault="00FC2BC8">
      <w:pPr>
        <w:pStyle w:val="af7"/>
        <w:numPr>
          <w:ilvl w:val="0"/>
          <w:numId w:val="1"/>
        </w:numPr>
        <w:adjustRightInd w:val="0"/>
        <w:snapToGrid w:val="0"/>
        <w:spacing w:line="360" w:lineRule="auto"/>
        <w:ind w:firstLineChars="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考核时间全程化</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打破“一刀切”的期末考核时间模式，做到考核全程化。</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对教师考核是从对课程改革的主观意识、实施能力、教学效果等方面进行考核，以便及时发现教师在素质、能力方面的不足，以及教改过程中遇到的现实问题，不断进行改进与完善。评价包含教师对教师评价，教师对学生评价、学生对教师评价和学生对学生评价，建立完善的评价机制，以促进教师与学生的共同进步与发展。</w:t>
      </w: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（六）质量管理</w:t>
      </w:r>
    </w:p>
    <w:p w:rsidR="00E742CE" w:rsidRDefault="00FC2BC8">
      <w:pPr>
        <w:widowControl/>
        <w:adjustRightInd w:val="0"/>
        <w:snapToGrid w:val="0"/>
        <w:spacing w:line="360" w:lineRule="auto"/>
        <w:ind w:firstLineChars="200" w:firstLine="562"/>
        <w:jc w:val="left"/>
        <w:rPr>
          <w:rFonts w:ascii="仿宋" w:eastAsia="仿宋" w:hAnsi="仿宋" w:cs="仿宋"/>
          <w:b/>
          <w:bCs/>
          <w:color w:val="000000" w:themeColor="text1"/>
          <w:kern w:val="0"/>
          <w:sz w:val="28"/>
          <w:szCs w:val="28"/>
          <w:shd w:val="clear" w:color="auto" w:fill="FFFFFF"/>
        </w:rPr>
      </w:pPr>
      <w:r>
        <w:rPr>
          <w:rFonts w:ascii="仿宋" w:eastAsia="仿宋" w:hAnsi="仿宋" w:cs="仿宋"/>
          <w:b/>
          <w:bCs/>
          <w:color w:val="000000" w:themeColor="text1"/>
          <w:kern w:val="0"/>
          <w:sz w:val="28"/>
          <w:szCs w:val="28"/>
          <w:shd w:val="clear" w:color="auto" w:fill="FFFFFF"/>
        </w:rPr>
        <w:t>1．教学标准</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（1）公共基础课程教学，要执行教育部有关教学基本要求，重在教学方法的改革，调动学生学习的积极性，为学生综合素质的提高、职业能力的形成和可持续发展奠定基础。</w:t>
      </w:r>
      <w:r>
        <w:rPr>
          <w:rFonts w:ascii="宋体" w:hAnsi="宋体" w:cs="宋体" w:hint="eastAsia"/>
          <w:color w:val="000000" w:themeColor="text1"/>
          <w:sz w:val="28"/>
          <w:szCs w:val="28"/>
        </w:rPr>
        <w:t> </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（2）专业核心课程的教学，要组织任课教师根据专业核心课程标准，以电子行业工作流程为主线，以流程化质量标准为依据，以实际工</w:t>
      </w:r>
      <w:r>
        <w:rPr>
          <w:rFonts w:ascii="仿宋" w:eastAsia="仿宋" w:hAnsi="仿宋" w:cstheme="minorHAnsi"/>
          <w:color w:val="000000" w:themeColor="text1"/>
          <w:sz w:val="28"/>
          <w:szCs w:val="28"/>
        </w:rPr>
        <w:lastRenderedPageBreak/>
        <w:t>作任务为内容，坚持以工作过程项目为实训指导，将实际项目分解为案例或工作任务，实现理论技能的一体化教学，使学生通过整个教学过程来体验职业环境，掌握电子产品装配工艺流程和质量控制标准，提升岗位操作技能，提高职业素质；同时在教学过程中，加强对学生的爱岗敬业、规范严谨、吃苦耐劳、团队合作等职业意识的培养。</w:t>
      </w:r>
      <w:r>
        <w:rPr>
          <w:rFonts w:ascii="宋体" w:hAnsi="宋体" w:cs="宋体" w:hint="eastAsia"/>
          <w:color w:val="000000" w:themeColor="text1"/>
          <w:sz w:val="28"/>
          <w:szCs w:val="28"/>
        </w:rPr>
        <w:t> </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对学生的学业考评应体现评价主体、评价方式、评价过程的多元化，即教师的评价、行业评价、学生的相互评价与自我评价相结合，过程性评价与结果性评价相结合。过程性评价，应从情感态度、岗位能力、职业行为等多方面对学生在整个学习过程中的表现进行综合测评；结果性评价是从完成任务的质量、学生知识点的掌握、技能的熟练程度等方面进行评价。</w:t>
      </w:r>
      <w:r>
        <w:rPr>
          <w:rFonts w:ascii="宋体" w:hAnsi="宋体" w:cs="宋体" w:hint="eastAsia"/>
          <w:color w:val="000000" w:themeColor="text1"/>
          <w:sz w:val="28"/>
          <w:szCs w:val="28"/>
        </w:rPr>
        <w:t> </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（3）</w:t>
      </w:r>
      <w:r>
        <w:rPr>
          <w:rFonts w:ascii="仿宋" w:eastAsia="仿宋" w:hAnsi="仿宋" w:cstheme="minorHAnsi" w:hint="eastAsia"/>
          <w:color w:val="000000" w:themeColor="text1"/>
          <w:sz w:val="28"/>
          <w:szCs w:val="28"/>
        </w:rPr>
        <w:t>岗位</w:t>
      </w:r>
      <w:r>
        <w:rPr>
          <w:rFonts w:ascii="仿宋" w:eastAsia="仿宋" w:hAnsi="仿宋" w:cstheme="minorHAnsi"/>
          <w:color w:val="000000" w:themeColor="text1"/>
          <w:sz w:val="28"/>
          <w:szCs w:val="28"/>
        </w:rPr>
        <w:t>实习应进行单独考核。要全面评定</w:t>
      </w:r>
      <w:r>
        <w:rPr>
          <w:rFonts w:ascii="仿宋" w:eastAsia="仿宋" w:hAnsi="仿宋" w:cstheme="minorHAnsi" w:hint="eastAsia"/>
          <w:color w:val="000000" w:themeColor="text1"/>
          <w:sz w:val="28"/>
          <w:szCs w:val="28"/>
        </w:rPr>
        <w:t>岗位</w:t>
      </w:r>
      <w:r>
        <w:rPr>
          <w:rFonts w:ascii="仿宋" w:eastAsia="仿宋" w:hAnsi="仿宋" w:cstheme="minorHAnsi"/>
          <w:color w:val="000000" w:themeColor="text1"/>
          <w:sz w:val="28"/>
          <w:szCs w:val="28"/>
        </w:rPr>
        <w:t>实习的成绩，要根据学生的实际情况及表现写出评语。毕业设计可组织专门的答辩委员会（小组）进行答辩考核。实践教学中的综合作业，所有实践教学的考核成绩，均应单独列入学生成绩册。</w:t>
      </w:r>
    </w:p>
    <w:p w:rsidR="00E742CE" w:rsidRDefault="00FC2BC8">
      <w:pPr>
        <w:widowControl/>
        <w:adjustRightInd w:val="0"/>
        <w:snapToGrid w:val="0"/>
        <w:spacing w:line="360" w:lineRule="auto"/>
        <w:ind w:firstLineChars="200" w:firstLine="562"/>
        <w:jc w:val="left"/>
        <w:rPr>
          <w:rFonts w:ascii="仿宋" w:eastAsia="仿宋" w:hAnsi="仿宋" w:cs="仿宋"/>
          <w:b/>
          <w:bCs/>
          <w:color w:val="000000" w:themeColor="text1"/>
          <w:kern w:val="0"/>
          <w:sz w:val="28"/>
          <w:szCs w:val="28"/>
          <w:shd w:val="clear" w:color="auto" w:fill="FFFFFF"/>
        </w:rPr>
      </w:pPr>
      <w:r>
        <w:rPr>
          <w:rFonts w:ascii="仿宋" w:eastAsia="仿宋" w:hAnsi="仿宋" w:cs="仿宋"/>
          <w:b/>
          <w:bCs/>
          <w:color w:val="000000" w:themeColor="text1"/>
          <w:kern w:val="0"/>
          <w:sz w:val="28"/>
          <w:szCs w:val="28"/>
          <w:shd w:val="clear" w:color="auto" w:fill="FFFFFF"/>
        </w:rPr>
        <w:t>2、过程监控</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授课教师应进行学习单元设计与编排、学习单元教学设计、教学资源设计与开发，设计教学情境。教学督导部门应从教学设计的开始环节就进行课前质量控制。教学实施过程中，应通过听课、学生打分等手段进行课中跟踪控制。课后可通过教师自评、总结座谈等手段进行课后反馈控制。</w:t>
      </w:r>
    </w:p>
    <w:p w:rsidR="00E742CE" w:rsidRDefault="00FC2BC8">
      <w:pPr>
        <w:widowControl/>
        <w:adjustRightInd w:val="0"/>
        <w:snapToGrid w:val="0"/>
        <w:spacing w:line="360" w:lineRule="auto"/>
        <w:ind w:firstLineChars="200" w:firstLine="562"/>
        <w:jc w:val="left"/>
        <w:rPr>
          <w:rFonts w:ascii="仿宋" w:eastAsia="仿宋" w:hAnsi="仿宋" w:cs="仿宋"/>
          <w:b/>
          <w:bCs/>
          <w:color w:val="000000" w:themeColor="text1"/>
          <w:kern w:val="0"/>
          <w:sz w:val="28"/>
          <w:szCs w:val="28"/>
          <w:shd w:val="clear" w:color="auto" w:fill="FFFFFF"/>
        </w:rPr>
      </w:pPr>
      <w:r>
        <w:rPr>
          <w:rFonts w:ascii="仿宋" w:eastAsia="仿宋" w:hAnsi="仿宋" w:cs="仿宋"/>
          <w:b/>
          <w:bCs/>
          <w:color w:val="000000" w:themeColor="text1"/>
          <w:kern w:val="0"/>
          <w:sz w:val="28"/>
          <w:szCs w:val="28"/>
          <w:shd w:val="clear" w:color="auto" w:fill="FFFFFF"/>
        </w:rPr>
        <w:t>3.质量评价</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建立对学生的知识技能、专业能力、综合素质的分项评价机制，并让用人单位、学生和家长共同参与学习评价。将结果性评价与过程性评价结合起来，注重学生综合职业能力的培养。</w:t>
      </w:r>
    </w:p>
    <w:p w:rsidR="00E742CE" w:rsidRDefault="00FC2BC8">
      <w:pPr>
        <w:widowControl/>
        <w:adjustRightInd w:val="0"/>
        <w:snapToGrid w:val="0"/>
        <w:spacing w:line="360" w:lineRule="auto"/>
        <w:ind w:firstLineChars="200" w:firstLine="562"/>
        <w:jc w:val="left"/>
        <w:rPr>
          <w:rFonts w:ascii="仿宋" w:eastAsia="仿宋" w:hAnsi="仿宋" w:cs="仿宋"/>
          <w:b/>
          <w:bCs/>
          <w:color w:val="000000" w:themeColor="text1"/>
          <w:kern w:val="0"/>
          <w:sz w:val="28"/>
          <w:szCs w:val="28"/>
          <w:shd w:val="clear" w:color="auto" w:fill="FFFFFF"/>
        </w:rPr>
      </w:pPr>
      <w:r>
        <w:rPr>
          <w:rFonts w:ascii="仿宋" w:eastAsia="仿宋" w:hAnsi="仿宋" w:cs="仿宋"/>
          <w:b/>
          <w:bCs/>
          <w:color w:val="000000" w:themeColor="text1"/>
          <w:kern w:val="0"/>
          <w:sz w:val="28"/>
          <w:szCs w:val="28"/>
          <w:shd w:val="clear" w:color="auto" w:fill="FFFFFF"/>
        </w:rPr>
        <w:lastRenderedPageBreak/>
        <w:t>4．质量监控体系</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系部成立了有电子信息与传媒系主任为组长的教学工作委员会、专业建设工作委员会、教学质量监控小组，健全专业教学质量监控管理制度，完善课堂教学、教学评价、实习实训、毕业设计以及专业调研、人才培养方案更新、资源建设等方面质量标准建设，通过教学实施、过程监控、质量评价和持续改进，达成人才培养规格。</w:t>
      </w:r>
    </w:p>
    <w:p w:rsidR="00E742CE" w:rsidRDefault="00FC2BC8">
      <w:pPr>
        <w:widowControl/>
        <w:adjustRightInd w:val="0"/>
        <w:snapToGrid w:val="0"/>
        <w:spacing w:line="360" w:lineRule="auto"/>
        <w:ind w:firstLineChars="200" w:firstLine="562"/>
        <w:jc w:val="left"/>
        <w:rPr>
          <w:rFonts w:ascii="仿宋" w:eastAsia="仿宋" w:hAnsi="仿宋" w:cs="仿宋"/>
          <w:b/>
          <w:bCs/>
          <w:color w:val="000000" w:themeColor="text1"/>
          <w:kern w:val="0"/>
          <w:sz w:val="28"/>
          <w:szCs w:val="28"/>
          <w:shd w:val="clear" w:color="auto" w:fill="FFFFFF"/>
        </w:rPr>
      </w:pPr>
      <w:r>
        <w:rPr>
          <w:rFonts w:ascii="仿宋" w:eastAsia="仿宋" w:hAnsi="仿宋" w:cs="仿宋"/>
          <w:b/>
          <w:bCs/>
          <w:color w:val="000000" w:themeColor="text1"/>
          <w:kern w:val="0"/>
          <w:sz w:val="28"/>
          <w:szCs w:val="28"/>
          <w:shd w:val="clear" w:color="auto" w:fill="FFFFFF"/>
        </w:rPr>
        <w:t>5．加强日常教学管理</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系部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rsidR="00E742CE" w:rsidRDefault="00FC2BC8">
      <w:pPr>
        <w:pBdr>
          <w:top w:val="none" w:sz="0" w:space="0" w:color="auto"/>
          <w:left w:val="none" w:sz="0" w:space="0" w:color="auto"/>
          <w:bottom w:val="none" w:sz="0" w:space="0" w:color="auto"/>
          <w:right w:val="none" w:sz="0" w:space="0" w:color="auto"/>
          <w:between w:val="none" w:sz="0" w:space="0" w:color="auto"/>
        </w:pBdr>
        <w:overflowPunct w:val="0"/>
        <w:adjustRightInd w:val="0"/>
        <w:snapToGrid w:val="0"/>
        <w:spacing w:line="360" w:lineRule="auto"/>
        <w:ind w:firstLineChars="200" w:firstLine="560"/>
        <w:outlineLvl w:val="0"/>
        <w:rPr>
          <w:rFonts w:ascii="黑体" w:eastAsia="黑体" w:hAnsi="黑体" w:cs="黑体"/>
          <w:color w:val="000000" w:themeColor="text1"/>
          <w:kern w:val="2"/>
          <w:sz w:val="28"/>
          <w:szCs w:val="28"/>
        </w:rPr>
      </w:pPr>
      <w:r>
        <w:rPr>
          <w:rFonts w:ascii="黑体" w:eastAsia="黑体" w:hAnsi="黑体" w:cs="黑体"/>
          <w:color w:val="000000" w:themeColor="text1"/>
          <w:kern w:val="2"/>
          <w:sz w:val="28"/>
          <w:szCs w:val="28"/>
        </w:rPr>
        <w:t>九、毕业要求</w:t>
      </w: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（一）学分要求</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1、</w:t>
      </w:r>
      <w:r>
        <w:rPr>
          <w:rFonts w:ascii="仿宋" w:eastAsia="仿宋" w:hAnsi="仿宋" w:cstheme="minorHAnsi" w:hint="eastAsia"/>
          <w:color w:val="0000FF"/>
          <w:sz w:val="28"/>
          <w:szCs w:val="28"/>
        </w:rPr>
        <w:t>公共基础必修课</w:t>
      </w:r>
      <w:r>
        <w:rPr>
          <w:rFonts w:ascii="仿宋" w:eastAsia="仿宋" w:hAnsi="仿宋" w:cstheme="minorHAnsi"/>
          <w:color w:val="000000" w:themeColor="text1"/>
          <w:sz w:val="28"/>
          <w:szCs w:val="28"/>
        </w:rPr>
        <w:t>3</w:t>
      </w:r>
      <w:r>
        <w:rPr>
          <w:rFonts w:ascii="仿宋" w:eastAsia="仿宋" w:hAnsi="仿宋" w:cstheme="minorHAnsi" w:hint="eastAsia"/>
          <w:color w:val="000000" w:themeColor="text1"/>
          <w:sz w:val="28"/>
          <w:szCs w:val="28"/>
        </w:rPr>
        <w:t>6</w:t>
      </w:r>
      <w:r>
        <w:rPr>
          <w:rFonts w:ascii="仿宋" w:eastAsia="仿宋" w:hAnsi="仿宋" w:cstheme="minorHAnsi"/>
          <w:color w:val="000000" w:themeColor="text1"/>
          <w:sz w:val="28"/>
          <w:szCs w:val="28"/>
        </w:rPr>
        <w:t xml:space="preserve"> 学分；</w:t>
      </w: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hint="eastAsia"/>
          <w:color w:val="000000" w:themeColor="text1"/>
          <w:sz w:val="28"/>
          <w:szCs w:val="28"/>
        </w:rPr>
        <w:t>2</w:t>
      </w:r>
      <w:r>
        <w:rPr>
          <w:rFonts w:ascii="仿宋" w:eastAsia="仿宋" w:hAnsi="仿宋" w:cstheme="minorHAnsi"/>
          <w:color w:val="000000" w:themeColor="text1"/>
          <w:sz w:val="28"/>
          <w:szCs w:val="28"/>
        </w:rPr>
        <w:t>、公共基础选修课</w:t>
      </w:r>
      <w:r>
        <w:rPr>
          <w:rFonts w:ascii="仿宋" w:eastAsia="仿宋" w:hAnsi="仿宋" w:cstheme="minorHAnsi" w:hint="eastAsia"/>
          <w:color w:val="0000FF"/>
          <w:sz w:val="28"/>
          <w:szCs w:val="28"/>
        </w:rPr>
        <w:t>8</w:t>
      </w:r>
      <w:r>
        <w:rPr>
          <w:rFonts w:ascii="仿宋" w:eastAsia="仿宋" w:hAnsi="仿宋" w:cstheme="minorHAnsi"/>
          <w:color w:val="000000" w:themeColor="text1"/>
          <w:sz w:val="28"/>
          <w:szCs w:val="28"/>
        </w:rPr>
        <w:t>学分；</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hint="eastAsia"/>
          <w:color w:val="000000" w:themeColor="text1"/>
          <w:sz w:val="28"/>
          <w:szCs w:val="28"/>
        </w:rPr>
        <w:t>3</w:t>
      </w:r>
      <w:r>
        <w:rPr>
          <w:rFonts w:ascii="仿宋" w:eastAsia="仿宋" w:hAnsi="仿宋" w:cstheme="minorHAnsi"/>
          <w:color w:val="000000" w:themeColor="text1"/>
          <w:sz w:val="28"/>
          <w:szCs w:val="28"/>
        </w:rPr>
        <w:t>、专业</w:t>
      </w:r>
      <w:r>
        <w:rPr>
          <w:rFonts w:ascii="仿宋" w:eastAsia="仿宋" w:hAnsi="仿宋" w:cstheme="minorHAnsi" w:hint="eastAsia"/>
          <w:color w:val="0000FF"/>
          <w:sz w:val="28"/>
          <w:szCs w:val="28"/>
        </w:rPr>
        <w:t>基础课与核心课</w:t>
      </w:r>
      <w:r>
        <w:rPr>
          <w:rFonts w:ascii="仿宋" w:eastAsia="仿宋" w:hAnsi="仿宋" w:cstheme="minorHAnsi"/>
          <w:color w:val="000000" w:themeColor="text1"/>
          <w:sz w:val="28"/>
          <w:szCs w:val="28"/>
        </w:rPr>
        <w:t xml:space="preserve"> </w:t>
      </w:r>
      <w:r>
        <w:rPr>
          <w:rFonts w:ascii="仿宋" w:eastAsia="仿宋" w:hAnsi="仿宋" w:cstheme="minorHAnsi" w:hint="eastAsia"/>
          <w:color w:val="000000" w:themeColor="text1"/>
          <w:sz w:val="28"/>
          <w:szCs w:val="28"/>
        </w:rPr>
        <w:t>64</w:t>
      </w:r>
      <w:r>
        <w:rPr>
          <w:rFonts w:ascii="仿宋" w:eastAsia="仿宋" w:hAnsi="仿宋" w:cstheme="minorHAnsi"/>
          <w:color w:val="000000" w:themeColor="text1"/>
          <w:sz w:val="28"/>
          <w:szCs w:val="28"/>
        </w:rPr>
        <w:t>学分；</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hint="eastAsia"/>
          <w:color w:val="000000" w:themeColor="text1"/>
          <w:sz w:val="28"/>
          <w:szCs w:val="28"/>
        </w:rPr>
        <w:t>4</w:t>
      </w:r>
      <w:r>
        <w:rPr>
          <w:rFonts w:ascii="仿宋" w:eastAsia="仿宋" w:hAnsi="仿宋" w:cstheme="minorHAnsi"/>
          <w:color w:val="000000" w:themeColor="text1"/>
          <w:sz w:val="28"/>
          <w:szCs w:val="28"/>
        </w:rPr>
        <w:t>、专业</w:t>
      </w:r>
      <w:r>
        <w:rPr>
          <w:rFonts w:ascii="仿宋" w:eastAsia="仿宋" w:hAnsi="仿宋" w:cstheme="minorHAnsi" w:hint="eastAsia"/>
          <w:color w:val="000000" w:themeColor="text1"/>
          <w:sz w:val="28"/>
          <w:szCs w:val="28"/>
        </w:rPr>
        <w:t>拓展</w:t>
      </w:r>
      <w:r>
        <w:rPr>
          <w:rFonts w:ascii="仿宋" w:eastAsia="仿宋" w:hAnsi="仿宋" w:cstheme="minorHAnsi"/>
          <w:color w:val="000000" w:themeColor="text1"/>
          <w:sz w:val="28"/>
          <w:szCs w:val="28"/>
        </w:rPr>
        <w:t>课</w:t>
      </w:r>
      <w:r>
        <w:rPr>
          <w:rFonts w:ascii="仿宋" w:eastAsia="仿宋" w:hAnsi="仿宋" w:cstheme="minorHAnsi" w:hint="eastAsia"/>
          <w:color w:val="0000FF"/>
          <w:sz w:val="28"/>
          <w:szCs w:val="28"/>
        </w:rPr>
        <w:t>8</w:t>
      </w:r>
      <w:r>
        <w:rPr>
          <w:rFonts w:ascii="仿宋" w:eastAsia="仿宋" w:hAnsi="仿宋" w:cstheme="minorHAnsi"/>
          <w:color w:val="000000" w:themeColor="text1"/>
          <w:sz w:val="28"/>
          <w:szCs w:val="28"/>
        </w:rPr>
        <w:t>学分；</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5、专业实践课：</w:t>
      </w:r>
      <w:r>
        <w:rPr>
          <w:rFonts w:ascii="仿宋" w:eastAsia="仿宋" w:hAnsi="仿宋" w:cstheme="minorHAnsi" w:hint="eastAsia"/>
          <w:color w:val="000000" w:themeColor="text1"/>
          <w:sz w:val="28"/>
          <w:szCs w:val="28"/>
        </w:rPr>
        <w:t>认识</w:t>
      </w:r>
      <w:r>
        <w:rPr>
          <w:rFonts w:ascii="仿宋" w:eastAsia="仿宋" w:hAnsi="仿宋" w:cstheme="minorHAnsi"/>
          <w:color w:val="000000" w:themeColor="text1"/>
          <w:sz w:val="28"/>
          <w:szCs w:val="28"/>
        </w:rPr>
        <w:t>实习</w:t>
      </w:r>
      <w:r>
        <w:rPr>
          <w:rFonts w:ascii="仿宋" w:eastAsia="仿宋" w:hAnsi="仿宋" w:cstheme="minorHAnsi" w:hint="eastAsia"/>
          <w:color w:val="0000FF"/>
          <w:sz w:val="28"/>
          <w:szCs w:val="28"/>
        </w:rPr>
        <w:t>2</w:t>
      </w:r>
      <w:r>
        <w:rPr>
          <w:rFonts w:ascii="仿宋" w:eastAsia="仿宋" w:hAnsi="仿宋" w:cstheme="minorHAnsi"/>
          <w:color w:val="000000" w:themeColor="text1"/>
          <w:sz w:val="28"/>
          <w:szCs w:val="28"/>
        </w:rPr>
        <w:t>学分</w:t>
      </w:r>
      <w:r>
        <w:rPr>
          <w:rFonts w:ascii="仿宋" w:eastAsia="仿宋" w:hAnsi="仿宋" w:cstheme="minorHAnsi" w:hint="eastAsia"/>
          <w:color w:val="000000" w:themeColor="text1"/>
          <w:sz w:val="28"/>
          <w:szCs w:val="28"/>
        </w:rPr>
        <w:t>，岗位</w:t>
      </w:r>
      <w:r>
        <w:rPr>
          <w:rFonts w:ascii="仿宋" w:eastAsia="仿宋" w:hAnsi="仿宋" w:cstheme="minorHAnsi"/>
          <w:color w:val="000000" w:themeColor="text1"/>
          <w:sz w:val="28"/>
          <w:szCs w:val="28"/>
        </w:rPr>
        <w:t>实习</w:t>
      </w:r>
      <w:r>
        <w:rPr>
          <w:rFonts w:ascii="仿宋" w:eastAsia="仿宋" w:hAnsi="仿宋" w:cstheme="minorHAnsi" w:hint="eastAsia"/>
          <w:color w:val="0000FF"/>
          <w:sz w:val="28"/>
          <w:szCs w:val="28"/>
        </w:rPr>
        <w:t>26</w:t>
      </w:r>
      <w:r>
        <w:rPr>
          <w:rFonts w:ascii="仿宋" w:eastAsia="仿宋" w:hAnsi="仿宋" w:cstheme="minorHAnsi"/>
          <w:color w:val="000000" w:themeColor="text1"/>
          <w:sz w:val="28"/>
          <w:szCs w:val="28"/>
        </w:rPr>
        <w:t>学分、毕业设计</w:t>
      </w:r>
      <w:r>
        <w:rPr>
          <w:rFonts w:ascii="仿宋" w:eastAsia="仿宋" w:hAnsi="仿宋" w:cstheme="minorHAnsi" w:hint="eastAsia"/>
          <w:color w:val="0000FF"/>
          <w:sz w:val="28"/>
          <w:szCs w:val="28"/>
        </w:rPr>
        <w:t>10</w:t>
      </w:r>
      <w:r>
        <w:rPr>
          <w:rFonts w:ascii="仿宋" w:eastAsia="仿宋" w:hAnsi="仿宋" w:cstheme="minorHAnsi"/>
          <w:color w:val="000000" w:themeColor="text1"/>
          <w:sz w:val="28"/>
          <w:szCs w:val="28"/>
        </w:rPr>
        <w:t>学分。</w:t>
      </w:r>
    </w:p>
    <w:p w:rsidR="00E742CE" w:rsidRDefault="00FC2BC8">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ind w:firstLineChars="200" w:firstLine="560"/>
        <w:rPr>
          <w:rFonts w:ascii="楷体" w:eastAsia="楷体" w:hAnsi="楷体" w:cstheme="minorHAnsi"/>
          <w:color w:val="000000" w:themeColor="text1"/>
          <w:kern w:val="0"/>
          <w:sz w:val="28"/>
          <w:szCs w:val="28"/>
        </w:rPr>
      </w:pPr>
      <w:r>
        <w:rPr>
          <w:rFonts w:ascii="楷体" w:eastAsia="楷体" w:hAnsi="楷体" w:cstheme="minorHAnsi"/>
          <w:color w:val="000000" w:themeColor="text1"/>
          <w:kern w:val="0"/>
          <w:sz w:val="28"/>
          <w:szCs w:val="28"/>
        </w:rPr>
        <w:t>（二）证书要求</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根据“1+X”证书培养要求，本专业要求毕业生应取得的行业企业认可度高的有关职业资格证书、技能等级证书，详见表</w:t>
      </w:r>
      <w:r>
        <w:rPr>
          <w:rFonts w:ascii="仿宋" w:eastAsia="仿宋" w:hAnsi="仿宋" w:cstheme="minorHAnsi" w:hint="eastAsia"/>
          <w:color w:val="000000" w:themeColor="text1"/>
          <w:sz w:val="28"/>
          <w:szCs w:val="28"/>
        </w:rPr>
        <w:t>7</w:t>
      </w:r>
      <w:r>
        <w:rPr>
          <w:rFonts w:ascii="仿宋" w:eastAsia="仿宋" w:hAnsi="仿宋" w:cstheme="minorHAnsi"/>
          <w:color w:val="000000" w:themeColor="text1"/>
          <w:sz w:val="28"/>
          <w:szCs w:val="28"/>
        </w:rPr>
        <w:t>。</w:t>
      </w:r>
    </w:p>
    <w:p w:rsidR="00E742CE" w:rsidRDefault="00FC2BC8">
      <w:pPr>
        <w:widowControl/>
        <w:shd w:val="clear" w:color="auto" w:fill="FFFFFF"/>
        <w:adjustRightInd w:val="0"/>
        <w:snapToGrid w:val="0"/>
        <w:spacing w:beforeLines="50" w:before="156" w:afterLines="100" w:after="312" w:line="480" w:lineRule="exact"/>
        <w:jc w:val="center"/>
        <w:rPr>
          <w:rFonts w:ascii="黑体" w:eastAsia="黑体" w:hAnsi="黑体" w:cs="黑体"/>
          <w:b/>
          <w:bCs/>
          <w:color w:val="000000" w:themeColor="text1"/>
          <w:sz w:val="24"/>
        </w:rPr>
      </w:pPr>
      <w:r>
        <w:rPr>
          <w:rFonts w:ascii="黑体" w:eastAsia="黑体" w:hAnsi="黑体" w:cs="黑体" w:hint="eastAsia"/>
          <w:b/>
          <w:bCs/>
          <w:color w:val="000000" w:themeColor="text1"/>
          <w:sz w:val="24"/>
        </w:rPr>
        <w:t>表7  职业资格和技能等级证书认证安排表</w:t>
      </w:r>
    </w:p>
    <w:tbl>
      <w:tblPr>
        <w:tblW w:w="8923" w:type="dxa"/>
        <w:jc w:val="center"/>
        <w:tblLayout w:type="fixed"/>
        <w:tblCellMar>
          <w:left w:w="10" w:type="dxa"/>
          <w:right w:w="10" w:type="dxa"/>
        </w:tblCellMar>
        <w:tblLook w:val="04A0" w:firstRow="1" w:lastRow="0" w:firstColumn="1" w:lastColumn="0" w:noHBand="0" w:noVBand="1"/>
      </w:tblPr>
      <w:tblGrid>
        <w:gridCol w:w="764"/>
        <w:gridCol w:w="2780"/>
        <w:gridCol w:w="1013"/>
        <w:gridCol w:w="1461"/>
        <w:gridCol w:w="1960"/>
        <w:gridCol w:w="945"/>
      </w:tblGrid>
      <w:tr w:rsidR="00E742CE">
        <w:trPr>
          <w:jc w:val="center"/>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序号</w:t>
            </w: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证书名称</w:t>
            </w:r>
          </w:p>
        </w:tc>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等级</w:t>
            </w:r>
          </w:p>
        </w:tc>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取证时间安排</w:t>
            </w:r>
          </w:p>
        </w:tc>
        <w:tc>
          <w:tcPr>
            <w:tcW w:w="1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证书颁发机构</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毕业取证要求</w:t>
            </w:r>
          </w:p>
        </w:tc>
      </w:tr>
      <w:tr w:rsidR="00E742CE">
        <w:trPr>
          <w:trHeight w:val="644"/>
          <w:jc w:val="center"/>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500" w:lineRule="exac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lastRenderedPageBreak/>
              <w:t>1</w:t>
            </w: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“1+X”</w:t>
            </w:r>
            <w:r>
              <w:rPr>
                <w:rFonts w:asciiTheme="minorHAnsi" w:eastAsiaTheme="minorEastAsia" w:hAnsiTheme="minorHAnsi" w:cstheme="minorHAnsi"/>
                <w:color w:val="000000" w:themeColor="text1"/>
                <w:szCs w:val="21"/>
              </w:rPr>
              <w:t>集成电路开发与测试初级等级证书</w:t>
            </w:r>
          </w:p>
        </w:tc>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500" w:lineRule="exac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初级</w:t>
            </w:r>
          </w:p>
        </w:tc>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第</w:t>
            </w:r>
            <w:r>
              <w:rPr>
                <w:rFonts w:asciiTheme="minorHAnsi" w:eastAsiaTheme="minorEastAsia" w:hAnsiTheme="minorHAnsi" w:cstheme="minorHAnsi"/>
                <w:color w:val="000000" w:themeColor="text1"/>
                <w:szCs w:val="21"/>
              </w:rPr>
              <w:t>2</w:t>
            </w:r>
            <w:r>
              <w:rPr>
                <w:rFonts w:asciiTheme="minorHAnsi" w:eastAsiaTheme="minorEastAsia" w:hAnsiTheme="minorHAnsi" w:cstheme="minorHAnsi"/>
                <w:color w:val="000000" w:themeColor="text1"/>
                <w:szCs w:val="21"/>
              </w:rPr>
              <w:t>－</w:t>
            </w:r>
            <w:r>
              <w:rPr>
                <w:rFonts w:asciiTheme="minorHAnsi" w:eastAsiaTheme="minorEastAsia" w:hAnsiTheme="minorHAnsi" w:cstheme="minorHAnsi"/>
                <w:color w:val="000000" w:themeColor="text1"/>
                <w:szCs w:val="21"/>
              </w:rPr>
              <w:t>6</w:t>
            </w:r>
            <w:r>
              <w:rPr>
                <w:rFonts w:asciiTheme="minorHAnsi" w:eastAsiaTheme="minorEastAsia" w:hAnsiTheme="minorHAnsi" w:cstheme="minorHAnsi"/>
                <w:color w:val="000000" w:themeColor="text1"/>
                <w:szCs w:val="21"/>
              </w:rPr>
              <w:t>学期</w:t>
            </w:r>
          </w:p>
        </w:tc>
        <w:tc>
          <w:tcPr>
            <w:tcW w:w="1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工业和信息化部教育与考试中心</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E742CE">
            <w:pPr>
              <w:widowControl/>
              <w:spacing w:line="500" w:lineRule="exact"/>
              <w:jc w:val="center"/>
              <w:rPr>
                <w:rFonts w:asciiTheme="minorHAnsi" w:eastAsiaTheme="minorEastAsia" w:hAnsiTheme="minorHAnsi" w:cstheme="minorHAnsi"/>
                <w:color w:val="000000" w:themeColor="text1"/>
                <w:szCs w:val="21"/>
              </w:rPr>
            </w:pPr>
          </w:p>
        </w:tc>
      </w:tr>
      <w:tr w:rsidR="00E742CE">
        <w:trPr>
          <w:trHeight w:val="426"/>
          <w:jc w:val="center"/>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500" w:lineRule="exac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w:t>
            </w: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实用英语等级证书</w:t>
            </w:r>
          </w:p>
        </w:tc>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500" w:lineRule="exac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B</w:t>
            </w:r>
            <w:r>
              <w:rPr>
                <w:rFonts w:asciiTheme="minorHAnsi" w:eastAsiaTheme="minorEastAsia" w:hAnsiTheme="minorHAnsi" w:cstheme="minorHAnsi"/>
                <w:color w:val="000000" w:themeColor="text1"/>
                <w:szCs w:val="21"/>
              </w:rPr>
              <w:t>级</w:t>
            </w:r>
          </w:p>
        </w:tc>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第</w:t>
            </w:r>
            <w:r>
              <w:rPr>
                <w:rFonts w:asciiTheme="minorHAnsi" w:eastAsiaTheme="minorEastAsia" w:hAnsiTheme="minorHAnsi" w:cstheme="minorHAnsi"/>
                <w:color w:val="000000" w:themeColor="text1"/>
                <w:szCs w:val="21"/>
              </w:rPr>
              <w:t>2</w:t>
            </w:r>
            <w:r>
              <w:rPr>
                <w:rFonts w:asciiTheme="minorHAnsi" w:eastAsiaTheme="minorEastAsia" w:hAnsiTheme="minorHAnsi" w:cstheme="minorHAnsi"/>
                <w:color w:val="000000" w:themeColor="text1"/>
                <w:szCs w:val="21"/>
              </w:rPr>
              <w:t>学期</w:t>
            </w:r>
          </w:p>
        </w:tc>
        <w:tc>
          <w:tcPr>
            <w:tcW w:w="1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高等学校英语应用能力考试委员会</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szCs w:val="21"/>
              </w:rPr>
              <w:t>必考</w:t>
            </w:r>
          </w:p>
        </w:tc>
      </w:tr>
      <w:tr w:rsidR="00E742CE">
        <w:trPr>
          <w:trHeight w:val="476"/>
          <w:jc w:val="center"/>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500" w:lineRule="exac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3</w:t>
            </w: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普通话等级</w:t>
            </w:r>
          </w:p>
        </w:tc>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500" w:lineRule="exac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中级</w:t>
            </w:r>
          </w:p>
        </w:tc>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第</w:t>
            </w:r>
            <w:r>
              <w:rPr>
                <w:rFonts w:asciiTheme="minorHAnsi" w:eastAsiaTheme="minorEastAsia" w:hAnsiTheme="minorHAnsi" w:cstheme="minorHAnsi"/>
                <w:color w:val="000000" w:themeColor="text1"/>
                <w:szCs w:val="21"/>
              </w:rPr>
              <w:t>2</w:t>
            </w:r>
            <w:r>
              <w:rPr>
                <w:rFonts w:asciiTheme="minorHAnsi" w:eastAsiaTheme="minorEastAsia" w:hAnsiTheme="minorHAnsi" w:cstheme="minorHAnsi"/>
                <w:color w:val="000000" w:themeColor="text1"/>
                <w:szCs w:val="21"/>
              </w:rPr>
              <w:t>－</w:t>
            </w:r>
            <w:r>
              <w:rPr>
                <w:rFonts w:asciiTheme="minorHAnsi" w:eastAsiaTheme="minorEastAsia" w:hAnsiTheme="minorHAnsi" w:cstheme="minorHAnsi"/>
                <w:color w:val="000000" w:themeColor="text1"/>
                <w:szCs w:val="21"/>
              </w:rPr>
              <w:t>4</w:t>
            </w:r>
            <w:r>
              <w:rPr>
                <w:rFonts w:asciiTheme="minorHAnsi" w:eastAsiaTheme="minorEastAsia" w:hAnsiTheme="minorHAnsi" w:cstheme="minorHAnsi"/>
                <w:color w:val="000000" w:themeColor="text1"/>
                <w:szCs w:val="21"/>
              </w:rPr>
              <w:t>学期</w:t>
            </w:r>
          </w:p>
        </w:tc>
        <w:tc>
          <w:tcPr>
            <w:tcW w:w="1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E742CE">
            <w:pPr>
              <w:jc w:val="center"/>
              <w:rPr>
                <w:rFonts w:asciiTheme="minorHAnsi" w:eastAsiaTheme="minorEastAsia" w:hAnsiTheme="minorHAnsi" w:cstheme="minorHAnsi"/>
                <w:color w:val="000000" w:themeColor="text1"/>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jc w:val="cente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szCs w:val="21"/>
              </w:rPr>
              <w:t>必考</w:t>
            </w:r>
          </w:p>
        </w:tc>
      </w:tr>
      <w:tr w:rsidR="00E742CE">
        <w:trPr>
          <w:trHeight w:val="90"/>
          <w:jc w:val="center"/>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500" w:lineRule="exac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hint="eastAsia"/>
                <w:color w:val="000000" w:themeColor="text1"/>
                <w:szCs w:val="21"/>
              </w:rPr>
              <w:t>4</w:t>
            </w: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全国计算机等级证书</w:t>
            </w:r>
          </w:p>
        </w:tc>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500" w:lineRule="exac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二级</w:t>
            </w:r>
          </w:p>
        </w:tc>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第</w:t>
            </w:r>
            <w:r>
              <w:rPr>
                <w:rFonts w:asciiTheme="minorHAnsi" w:eastAsiaTheme="minorEastAsia" w:hAnsiTheme="minorHAnsi" w:cstheme="minorHAnsi"/>
                <w:color w:val="000000" w:themeColor="text1"/>
                <w:szCs w:val="21"/>
              </w:rPr>
              <w:t>2</w:t>
            </w:r>
            <w:r>
              <w:rPr>
                <w:rFonts w:asciiTheme="minorHAnsi" w:eastAsiaTheme="minorEastAsia" w:hAnsiTheme="minorHAnsi" w:cstheme="minorHAnsi"/>
                <w:color w:val="000000" w:themeColor="text1"/>
                <w:szCs w:val="21"/>
              </w:rPr>
              <w:t>学期</w:t>
            </w:r>
          </w:p>
        </w:tc>
        <w:tc>
          <w:tcPr>
            <w:tcW w:w="1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教育部考试中心</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2CE" w:rsidRDefault="00FC2BC8">
            <w:pPr>
              <w:widowControl/>
              <w:spacing w:line="500" w:lineRule="exact"/>
              <w:jc w:val="cente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必考</w:t>
            </w:r>
          </w:p>
        </w:tc>
      </w:tr>
    </w:tbl>
    <w:p w:rsidR="00E742CE" w:rsidRDefault="00FC2BC8">
      <w:pPr>
        <w:pBdr>
          <w:top w:val="none" w:sz="0" w:space="0" w:color="auto"/>
          <w:left w:val="none" w:sz="0" w:space="0" w:color="auto"/>
          <w:bottom w:val="none" w:sz="0" w:space="0" w:color="auto"/>
          <w:right w:val="none" w:sz="0" w:space="0" w:color="auto"/>
          <w:between w:val="none" w:sz="0" w:space="0" w:color="auto"/>
        </w:pBdr>
        <w:overflowPunct w:val="0"/>
        <w:adjustRightInd w:val="0"/>
        <w:snapToGrid w:val="0"/>
        <w:spacing w:beforeLines="50" w:before="156" w:line="360" w:lineRule="auto"/>
        <w:ind w:firstLineChars="200" w:firstLine="560"/>
        <w:outlineLvl w:val="0"/>
        <w:rPr>
          <w:rFonts w:ascii="黑体" w:eastAsia="黑体" w:hAnsi="黑体" w:cs="黑体"/>
          <w:color w:val="000000" w:themeColor="text1"/>
          <w:kern w:val="2"/>
          <w:sz w:val="28"/>
          <w:szCs w:val="28"/>
        </w:rPr>
      </w:pPr>
      <w:r>
        <w:rPr>
          <w:rFonts w:ascii="黑体" w:eastAsia="黑体" w:hAnsi="黑体" w:cs="黑体" w:hint="eastAsia"/>
          <w:color w:val="000000" w:themeColor="text1"/>
          <w:kern w:val="2"/>
          <w:sz w:val="28"/>
          <w:szCs w:val="28"/>
        </w:rPr>
        <w:t>十、</w:t>
      </w:r>
      <w:r>
        <w:rPr>
          <w:rFonts w:ascii="黑体" w:eastAsia="黑体" w:hAnsi="黑体" w:cs="黑体"/>
          <w:color w:val="000000" w:themeColor="text1"/>
          <w:kern w:val="2"/>
          <w:sz w:val="28"/>
          <w:szCs w:val="28"/>
        </w:rPr>
        <w:t>附录</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1、电子信息工程技术专业工作任务与职业能力分析表</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2、电子信息工程技术专业教学进程表</w:t>
      </w:r>
    </w:p>
    <w:p w:rsidR="00E742CE" w:rsidRDefault="00FC2BC8">
      <w:pPr>
        <w:adjustRightInd w:val="0"/>
        <w:snapToGrid w:val="0"/>
        <w:spacing w:line="360" w:lineRule="auto"/>
        <w:ind w:firstLineChars="200" w:firstLine="560"/>
        <w:rPr>
          <w:rFonts w:ascii="仿宋" w:eastAsia="仿宋" w:hAnsi="仿宋" w:cstheme="minorHAnsi"/>
          <w:color w:val="000000" w:themeColor="text1"/>
          <w:sz w:val="28"/>
          <w:szCs w:val="28"/>
        </w:rPr>
      </w:pPr>
      <w:r>
        <w:rPr>
          <w:rFonts w:ascii="仿宋" w:eastAsia="仿宋" w:hAnsi="仿宋" w:cstheme="minorHAnsi"/>
          <w:color w:val="000000" w:themeColor="text1"/>
          <w:sz w:val="28"/>
          <w:szCs w:val="28"/>
        </w:rPr>
        <w:t>3、电子信息工程技术专业课外培养计划表</w:t>
      </w:r>
    </w:p>
    <w:p w:rsidR="00E742CE" w:rsidRDefault="00E742CE">
      <w:pPr>
        <w:spacing w:line="360" w:lineRule="auto"/>
        <w:ind w:firstLineChars="200" w:firstLine="560"/>
        <w:rPr>
          <w:rFonts w:ascii="仿宋" w:eastAsia="仿宋" w:hAnsi="仿宋" w:cstheme="minorHAnsi"/>
          <w:color w:val="000000" w:themeColor="text1"/>
          <w:sz w:val="28"/>
          <w:szCs w:val="28"/>
        </w:rPr>
        <w:sectPr w:rsidR="00E742CE">
          <w:footerReference w:type="default" r:id="rId11"/>
          <w:pgSz w:w="11906" w:h="16838"/>
          <w:pgMar w:top="1418" w:right="1418" w:bottom="1588" w:left="1418" w:header="851" w:footer="992" w:gutter="284"/>
          <w:cols w:space="720"/>
          <w:docGrid w:type="linesAndChars" w:linePitch="312"/>
        </w:sectPr>
      </w:pPr>
    </w:p>
    <w:p w:rsidR="00E742CE" w:rsidRDefault="00FC2BC8">
      <w:pPr>
        <w:spacing w:line="360" w:lineRule="auto"/>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lastRenderedPageBreak/>
        <w:t>附录</w:t>
      </w:r>
      <w:r>
        <w:rPr>
          <w:rFonts w:asciiTheme="minorHAnsi" w:eastAsiaTheme="minorEastAsia" w:hAnsiTheme="minorHAnsi" w:cstheme="minorHAnsi"/>
          <w:color w:val="000000" w:themeColor="text1"/>
          <w:sz w:val="24"/>
        </w:rPr>
        <w:t>1</w:t>
      </w:r>
    </w:p>
    <w:p w:rsidR="00E742CE" w:rsidRDefault="00FC2BC8">
      <w:pPr>
        <w:spacing w:line="360" w:lineRule="auto"/>
        <w:jc w:val="center"/>
        <w:rPr>
          <w:rFonts w:asciiTheme="minorHAnsi" w:eastAsiaTheme="minorEastAsia" w:hAnsiTheme="minorHAnsi" w:cstheme="minorHAnsi"/>
          <w:color w:val="000000" w:themeColor="text1"/>
          <w:sz w:val="32"/>
          <w:szCs w:val="32"/>
          <w:highlight w:val="yellow"/>
        </w:rPr>
      </w:pPr>
      <w:r>
        <w:rPr>
          <w:rFonts w:asciiTheme="minorHAnsi" w:eastAsiaTheme="minorEastAsia" w:hAnsiTheme="minorHAnsi" w:cstheme="minorHAnsi"/>
          <w:b/>
          <w:bCs/>
          <w:color w:val="000000" w:themeColor="text1"/>
          <w:sz w:val="28"/>
          <w:szCs w:val="28"/>
        </w:rPr>
        <w:t>电子信息工程技术专业工作任务与职业能力分析表</w:t>
      </w:r>
    </w:p>
    <w:tbl>
      <w:tblPr>
        <w:tblW w:w="14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144"/>
        <w:gridCol w:w="2293"/>
        <w:gridCol w:w="2302"/>
        <w:gridCol w:w="2311"/>
        <w:gridCol w:w="2207"/>
        <w:gridCol w:w="2207"/>
      </w:tblGrid>
      <w:tr w:rsidR="00E742CE">
        <w:trPr>
          <w:trHeight w:val="645"/>
          <w:tblHeader/>
          <w:jc w:val="center"/>
        </w:trPr>
        <w:tc>
          <w:tcPr>
            <w:tcW w:w="1447" w:type="dxa"/>
            <w:vAlign w:val="center"/>
          </w:tcPr>
          <w:p w:rsidR="00E742CE" w:rsidRDefault="00FC2BC8">
            <w:pPr>
              <w:jc w:val="center"/>
              <w:rPr>
                <w:rFonts w:asciiTheme="minorHAnsi" w:eastAsiaTheme="minorEastAsia" w:hAnsiTheme="minorHAnsi" w:cstheme="minorHAnsi"/>
                <w:b/>
                <w:color w:val="000000" w:themeColor="text1"/>
                <w:szCs w:val="21"/>
              </w:rPr>
            </w:pPr>
            <w:r>
              <w:rPr>
                <w:rFonts w:asciiTheme="minorHAnsi" w:eastAsiaTheme="minorEastAsia" w:hAnsiTheme="minorHAnsi" w:cstheme="minorHAnsi"/>
                <w:b/>
                <w:color w:val="000000" w:themeColor="text1"/>
                <w:szCs w:val="21"/>
              </w:rPr>
              <w:t>岗位</w:t>
            </w:r>
          </w:p>
        </w:tc>
        <w:tc>
          <w:tcPr>
            <w:tcW w:w="2144" w:type="dxa"/>
            <w:vAlign w:val="center"/>
          </w:tcPr>
          <w:p w:rsidR="00E742CE" w:rsidRDefault="00FC2BC8">
            <w:pPr>
              <w:pStyle w:val="15"/>
              <w:keepLines/>
              <w:jc w:val="center"/>
              <w:rPr>
                <w:rFonts w:asciiTheme="minorHAnsi" w:eastAsiaTheme="minorEastAsia" w:hAnsiTheme="minorHAnsi" w:cstheme="minorHAnsi"/>
                <w:b/>
                <w:color w:val="000000" w:themeColor="text1"/>
                <w:szCs w:val="21"/>
              </w:rPr>
            </w:pPr>
            <w:r>
              <w:rPr>
                <w:rFonts w:asciiTheme="minorHAnsi" w:eastAsiaTheme="minorEastAsia" w:hAnsiTheme="minorHAnsi" w:cstheme="minorHAnsi"/>
                <w:b/>
                <w:color w:val="000000" w:themeColor="text1"/>
                <w:szCs w:val="21"/>
              </w:rPr>
              <w:t>岗位职责</w:t>
            </w:r>
          </w:p>
        </w:tc>
        <w:tc>
          <w:tcPr>
            <w:tcW w:w="2293" w:type="dxa"/>
            <w:vAlign w:val="center"/>
          </w:tcPr>
          <w:p w:rsidR="00E742CE" w:rsidRDefault="00FC2BC8">
            <w:pPr>
              <w:pStyle w:val="15"/>
              <w:keepLines/>
              <w:jc w:val="center"/>
              <w:rPr>
                <w:rFonts w:asciiTheme="minorHAnsi" w:eastAsiaTheme="minorEastAsia" w:hAnsiTheme="minorHAnsi" w:cstheme="minorHAnsi"/>
                <w:b/>
                <w:color w:val="000000" w:themeColor="text1"/>
                <w:szCs w:val="21"/>
              </w:rPr>
            </w:pPr>
            <w:r>
              <w:rPr>
                <w:rFonts w:asciiTheme="minorHAnsi" w:eastAsiaTheme="minorEastAsia" w:hAnsiTheme="minorHAnsi" w:cstheme="minorHAnsi"/>
                <w:b/>
                <w:color w:val="000000" w:themeColor="text1"/>
                <w:szCs w:val="21"/>
              </w:rPr>
              <w:t>典型工作任务</w:t>
            </w:r>
          </w:p>
        </w:tc>
        <w:tc>
          <w:tcPr>
            <w:tcW w:w="2302" w:type="dxa"/>
            <w:vAlign w:val="center"/>
          </w:tcPr>
          <w:p w:rsidR="00E742CE" w:rsidRDefault="00FC2BC8">
            <w:pPr>
              <w:pStyle w:val="15"/>
              <w:keepLines/>
              <w:jc w:val="center"/>
              <w:rPr>
                <w:rFonts w:asciiTheme="minorHAnsi" w:eastAsiaTheme="minorEastAsia" w:hAnsiTheme="minorHAnsi" w:cstheme="minorHAnsi"/>
                <w:b/>
                <w:color w:val="000000" w:themeColor="text1"/>
                <w:szCs w:val="21"/>
              </w:rPr>
            </w:pPr>
            <w:r>
              <w:rPr>
                <w:rFonts w:asciiTheme="minorHAnsi" w:eastAsiaTheme="minorEastAsia" w:hAnsiTheme="minorHAnsi" w:cstheme="minorHAnsi"/>
                <w:b/>
                <w:color w:val="000000" w:themeColor="text1"/>
                <w:szCs w:val="21"/>
              </w:rPr>
              <w:t>职业素质</w:t>
            </w:r>
          </w:p>
        </w:tc>
        <w:tc>
          <w:tcPr>
            <w:tcW w:w="2311" w:type="dxa"/>
            <w:vAlign w:val="center"/>
          </w:tcPr>
          <w:p w:rsidR="00E742CE" w:rsidRDefault="00FC2BC8">
            <w:pPr>
              <w:pStyle w:val="15"/>
              <w:keepLines/>
              <w:jc w:val="center"/>
              <w:rPr>
                <w:rFonts w:asciiTheme="minorHAnsi" w:eastAsiaTheme="minorEastAsia" w:hAnsiTheme="minorHAnsi" w:cstheme="minorHAnsi"/>
                <w:b/>
                <w:color w:val="000000" w:themeColor="text1"/>
                <w:szCs w:val="21"/>
              </w:rPr>
            </w:pPr>
            <w:r>
              <w:rPr>
                <w:rFonts w:asciiTheme="minorHAnsi" w:eastAsiaTheme="minorEastAsia" w:hAnsiTheme="minorHAnsi" w:cstheme="minorHAnsi"/>
                <w:b/>
                <w:color w:val="000000" w:themeColor="text1"/>
                <w:szCs w:val="21"/>
              </w:rPr>
              <w:t>职业能力</w:t>
            </w:r>
          </w:p>
        </w:tc>
        <w:tc>
          <w:tcPr>
            <w:tcW w:w="2207" w:type="dxa"/>
            <w:vAlign w:val="center"/>
          </w:tcPr>
          <w:p w:rsidR="00E742CE" w:rsidRDefault="00FC2BC8">
            <w:pPr>
              <w:pStyle w:val="15"/>
              <w:keepLines/>
              <w:jc w:val="center"/>
              <w:rPr>
                <w:rFonts w:asciiTheme="minorHAnsi" w:eastAsiaTheme="minorEastAsia" w:hAnsiTheme="minorHAnsi" w:cstheme="minorHAnsi"/>
                <w:b/>
                <w:color w:val="000000" w:themeColor="text1"/>
                <w:szCs w:val="21"/>
              </w:rPr>
            </w:pPr>
            <w:r>
              <w:rPr>
                <w:rFonts w:asciiTheme="minorHAnsi" w:eastAsiaTheme="minorEastAsia" w:hAnsiTheme="minorHAnsi" w:cstheme="minorHAnsi"/>
                <w:b/>
                <w:color w:val="000000" w:themeColor="text1"/>
                <w:szCs w:val="21"/>
              </w:rPr>
              <w:t>可持续发展能力</w:t>
            </w:r>
          </w:p>
        </w:tc>
        <w:tc>
          <w:tcPr>
            <w:tcW w:w="2207" w:type="dxa"/>
            <w:vAlign w:val="center"/>
          </w:tcPr>
          <w:p w:rsidR="00E742CE" w:rsidRDefault="00FC2BC8">
            <w:pPr>
              <w:keepLines/>
              <w:jc w:val="center"/>
              <w:rPr>
                <w:rFonts w:asciiTheme="minorHAnsi" w:eastAsiaTheme="minorEastAsia" w:hAnsiTheme="minorHAnsi" w:cstheme="minorHAnsi"/>
                <w:b/>
                <w:color w:val="000000" w:themeColor="text1"/>
                <w:szCs w:val="21"/>
              </w:rPr>
            </w:pPr>
            <w:r>
              <w:rPr>
                <w:rFonts w:asciiTheme="minorHAnsi" w:eastAsiaTheme="minorEastAsia" w:hAnsiTheme="minorHAnsi" w:cstheme="minorHAnsi"/>
                <w:b/>
                <w:color w:val="000000" w:themeColor="text1"/>
                <w:szCs w:val="21"/>
              </w:rPr>
              <w:t>知识支撑</w:t>
            </w:r>
          </w:p>
        </w:tc>
      </w:tr>
      <w:tr w:rsidR="00E742CE">
        <w:trPr>
          <w:jc w:val="center"/>
        </w:trPr>
        <w:tc>
          <w:tcPr>
            <w:tcW w:w="1447" w:type="dxa"/>
            <w:vAlign w:val="center"/>
          </w:tcPr>
          <w:p w:rsidR="00E742CE" w:rsidRDefault="00FC2BC8">
            <w:pPr>
              <w:jc w:val="center"/>
              <w:rPr>
                <w:rFonts w:asciiTheme="minorHAnsi" w:eastAsiaTheme="minorEastAsia" w:hAnsiTheme="minorHAnsi" w:cstheme="minorHAnsi"/>
                <w:b/>
                <w:color w:val="000000" w:themeColor="text1"/>
                <w:szCs w:val="21"/>
              </w:rPr>
            </w:pPr>
            <w:r>
              <w:rPr>
                <w:rFonts w:asciiTheme="minorHAnsi" w:eastAsiaTheme="minorEastAsia" w:hAnsiTheme="minorHAnsi" w:cstheme="minorHAnsi"/>
                <w:b/>
                <w:color w:val="000000" w:themeColor="text1"/>
                <w:szCs w:val="21"/>
              </w:rPr>
              <w:t>1</w:t>
            </w:r>
            <w:r>
              <w:rPr>
                <w:rFonts w:asciiTheme="minorHAnsi" w:eastAsiaTheme="minorEastAsia" w:hAnsiTheme="minorHAnsi" w:cstheme="minorHAnsi"/>
                <w:b/>
                <w:color w:val="000000" w:themeColor="text1"/>
                <w:szCs w:val="21"/>
              </w:rPr>
              <w:t>、信息处理</w:t>
            </w:r>
          </w:p>
        </w:tc>
        <w:tc>
          <w:tcPr>
            <w:tcW w:w="2144"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1-1-1</w:t>
            </w:r>
            <w:r>
              <w:rPr>
                <w:rFonts w:asciiTheme="minorHAnsi" w:eastAsiaTheme="minorEastAsia" w:hAnsiTheme="minorHAnsi" w:cstheme="minorHAnsi"/>
                <w:color w:val="000000" w:themeColor="text1"/>
                <w:szCs w:val="21"/>
              </w:rPr>
              <w:t>在部门领导的直接领导下开展工作</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1-1-2</w:t>
            </w:r>
            <w:r>
              <w:rPr>
                <w:rFonts w:asciiTheme="minorHAnsi" w:eastAsiaTheme="minorEastAsia" w:hAnsiTheme="minorHAnsi" w:cstheme="minorHAnsi"/>
                <w:color w:val="000000" w:themeColor="text1"/>
                <w:szCs w:val="21"/>
              </w:rPr>
              <w:t>对办公室一些日常事务进行处理</w:t>
            </w:r>
          </w:p>
        </w:tc>
        <w:tc>
          <w:tcPr>
            <w:tcW w:w="2293"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1-2-1</w:t>
            </w:r>
            <w:r>
              <w:rPr>
                <w:rFonts w:asciiTheme="minorHAnsi" w:eastAsiaTheme="minorEastAsia" w:hAnsiTheme="minorHAnsi" w:cstheme="minorHAnsi"/>
                <w:color w:val="000000" w:themeColor="text1"/>
                <w:szCs w:val="21"/>
              </w:rPr>
              <w:t>信息收集</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1-2-2</w:t>
            </w:r>
            <w:r>
              <w:rPr>
                <w:rFonts w:asciiTheme="minorHAnsi" w:eastAsiaTheme="minorEastAsia" w:hAnsiTheme="minorHAnsi" w:cstheme="minorHAnsi"/>
                <w:color w:val="000000" w:themeColor="text1"/>
                <w:szCs w:val="21"/>
              </w:rPr>
              <w:t>信息录入</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1-2-3</w:t>
            </w:r>
            <w:r>
              <w:rPr>
                <w:rFonts w:asciiTheme="minorHAnsi" w:eastAsiaTheme="minorEastAsia" w:hAnsiTheme="minorHAnsi" w:cstheme="minorHAnsi"/>
                <w:color w:val="000000" w:themeColor="text1"/>
                <w:szCs w:val="21"/>
              </w:rPr>
              <w:t>数据处理</w:t>
            </w:r>
          </w:p>
        </w:tc>
        <w:tc>
          <w:tcPr>
            <w:tcW w:w="2302"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1-3-1</w:t>
            </w:r>
            <w:r>
              <w:rPr>
                <w:rFonts w:asciiTheme="minorHAnsi" w:eastAsiaTheme="minorEastAsia" w:hAnsiTheme="minorHAnsi" w:cstheme="minorHAnsi"/>
                <w:color w:val="000000" w:themeColor="text1"/>
                <w:szCs w:val="21"/>
              </w:rPr>
              <w:t>掌握信息技术基础知识</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1-3-2</w:t>
            </w:r>
            <w:r>
              <w:rPr>
                <w:rFonts w:asciiTheme="minorHAnsi" w:eastAsiaTheme="minorEastAsia" w:hAnsiTheme="minorHAnsi" w:cstheme="minorHAnsi"/>
                <w:color w:val="000000" w:themeColor="text1"/>
                <w:szCs w:val="21"/>
              </w:rPr>
              <w:t>具备团结协作、耐心细致的职业素质</w:t>
            </w:r>
          </w:p>
        </w:tc>
        <w:tc>
          <w:tcPr>
            <w:tcW w:w="2311"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1-4-1</w:t>
            </w:r>
            <w:r>
              <w:rPr>
                <w:rFonts w:asciiTheme="minorHAnsi" w:eastAsiaTheme="minorEastAsia" w:hAnsiTheme="minorHAnsi" w:cstheme="minorHAnsi"/>
                <w:color w:val="000000" w:themeColor="text1"/>
                <w:szCs w:val="21"/>
              </w:rPr>
              <w:t>调查研究、分析问题和总结归纳</w:t>
            </w:r>
          </w:p>
          <w:p w:rsidR="00E742CE" w:rsidRDefault="00FC2BC8">
            <w:pPr>
              <w:ind w:right="105"/>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1-4-2</w:t>
            </w:r>
            <w:r>
              <w:rPr>
                <w:rFonts w:asciiTheme="minorHAnsi" w:eastAsiaTheme="minorEastAsia" w:hAnsiTheme="minorHAnsi" w:cstheme="minorHAnsi"/>
                <w:color w:val="000000" w:themeColor="text1"/>
                <w:szCs w:val="21"/>
              </w:rPr>
              <w:t>熟练的中英文录入</w:t>
            </w:r>
          </w:p>
          <w:p w:rsidR="00E742CE" w:rsidRDefault="00FC2BC8">
            <w:pPr>
              <w:ind w:right="105"/>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1-4-3 </w:t>
            </w:r>
            <w:r>
              <w:rPr>
                <w:rFonts w:asciiTheme="minorHAnsi" w:eastAsiaTheme="minorEastAsia" w:hAnsiTheme="minorHAnsi" w:cstheme="minorHAnsi"/>
                <w:color w:val="000000" w:themeColor="text1"/>
                <w:szCs w:val="21"/>
              </w:rPr>
              <w:t>数据库系统的运行与管理</w:t>
            </w:r>
          </w:p>
        </w:tc>
        <w:tc>
          <w:tcPr>
            <w:tcW w:w="2207"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1-5-1</w:t>
            </w:r>
            <w:r>
              <w:rPr>
                <w:rFonts w:asciiTheme="minorHAnsi" w:eastAsiaTheme="minorEastAsia" w:hAnsiTheme="minorHAnsi" w:cstheme="minorHAnsi"/>
                <w:color w:val="000000" w:themeColor="text1"/>
                <w:szCs w:val="21"/>
              </w:rPr>
              <w:t>主流操作系统、数据库和常用软件使用能力</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1-5-2</w:t>
            </w:r>
            <w:r>
              <w:rPr>
                <w:rFonts w:asciiTheme="minorHAnsi" w:eastAsiaTheme="minorEastAsia" w:hAnsiTheme="minorHAnsi" w:cstheme="minorHAnsi"/>
                <w:color w:val="000000" w:themeColor="text1"/>
                <w:szCs w:val="21"/>
              </w:rPr>
              <w:t>信息系统工程管理能力</w:t>
            </w:r>
          </w:p>
        </w:tc>
        <w:tc>
          <w:tcPr>
            <w:tcW w:w="2207"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1-6-1 </w:t>
            </w:r>
            <w:r>
              <w:rPr>
                <w:rFonts w:asciiTheme="minorHAnsi" w:eastAsiaTheme="minorEastAsia" w:hAnsiTheme="minorHAnsi" w:cstheme="minorHAnsi"/>
                <w:color w:val="000000" w:themeColor="text1"/>
                <w:szCs w:val="21"/>
              </w:rPr>
              <w:t>办公自动化组件</w:t>
            </w:r>
          </w:p>
          <w:p w:rsidR="00E742CE" w:rsidRDefault="00E742CE">
            <w:pPr>
              <w:rPr>
                <w:rFonts w:asciiTheme="minorHAnsi" w:eastAsiaTheme="minorEastAsia" w:hAnsiTheme="minorHAnsi" w:cstheme="minorHAnsi"/>
                <w:color w:val="000000" w:themeColor="text1"/>
                <w:szCs w:val="21"/>
              </w:rPr>
            </w:pPr>
          </w:p>
        </w:tc>
      </w:tr>
      <w:tr w:rsidR="00E742CE">
        <w:trPr>
          <w:trHeight w:val="1419"/>
          <w:jc w:val="center"/>
        </w:trPr>
        <w:tc>
          <w:tcPr>
            <w:tcW w:w="1447" w:type="dxa"/>
            <w:vAlign w:val="center"/>
          </w:tcPr>
          <w:p w:rsidR="00E742CE" w:rsidRDefault="00FC2BC8">
            <w:pPr>
              <w:jc w:val="center"/>
              <w:rPr>
                <w:rFonts w:asciiTheme="minorHAnsi" w:eastAsiaTheme="minorEastAsia" w:hAnsiTheme="minorHAnsi" w:cstheme="minorHAnsi"/>
                <w:b/>
                <w:color w:val="000000" w:themeColor="text1"/>
                <w:szCs w:val="21"/>
              </w:rPr>
            </w:pPr>
            <w:r>
              <w:rPr>
                <w:rFonts w:asciiTheme="minorHAnsi" w:eastAsiaTheme="minorEastAsia" w:hAnsiTheme="minorHAnsi" w:cstheme="minorHAnsi"/>
                <w:b/>
                <w:color w:val="000000" w:themeColor="text1"/>
                <w:szCs w:val="21"/>
              </w:rPr>
              <w:t>2</w:t>
            </w:r>
            <w:r>
              <w:rPr>
                <w:rFonts w:asciiTheme="minorHAnsi" w:eastAsiaTheme="minorEastAsia" w:hAnsiTheme="minorHAnsi" w:cstheme="minorHAnsi"/>
                <w:b/>
                <w:color w:val="000000" w:themeColor="text1"/>
                <w:szCs w:val="21"/>
              </w:rPr>
              <w:t>、计算机组装与维护</w:t>
            </w:r>
          </w:p>
        </w:tc>
        <w:tc>
          <w:tcPr>
            <w:tcW w:w="2144"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2-1-1 </w:t>
            </w:r>
            <w:r>
              <w:rPr>
                <w:rFonts w:asciiTheme="minorHAnsi" w:eastAsiaTheme="minorEastAsia" w:hAnsiTheme="minorHAnsi" w:cstheme="minorHAnsi"/>
                <w:color w:val="000000" w:themeColor="text1"/>
                <w:szCs w:val="21"/>
              </w:rPr>
              <w:t>计算机销售支持</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2-1-2 </w:t>
            </w:r>
            <w:r>
              <w:rPr>
                <w:rFonts w:asciiTheme="minorHAnsi" w:eastAsiaTheme="minorEastAsia" w:hAnsiTheme="minorHAnsi" w:cstheme="minorHAnsi"/>
                <w:color w:val="000000" w:themeColor="text1"/>
                <w:szCs w:val="21"/>
              </w:rPr>
              <w:t>计算机售后服务支持</w:t>
            </w:r>
          </w:p>
        </w:tc>
        <w:tc>
          <w:tcPr>
            <w:tcW w:w="2293"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2-2-1</w:t>
            </w:r>
            <w:r>
              <w:rPr>
                <w:rFonts w:asciiTheme="minorHAnsi" w:eastAsiaTheme="minorEastAsia" w:hAnsiTheme="minorHAnsi" w:cstheme="minorHAnsi"/>
                <w:color w:val="000000" w:themeColor="text1"/>
                <w:szCs w:val="21"/>
              </w:rPr>
              <w:t>计算机销售</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2-2-2</w:t>
            </w:r>
            <w:r>
              <w:rPr>
                <w:rFonts w:asciiTheme="minorHAnsi" w:eastAsiaTheme="minorEastAsia" w:hAnsiTheme="minorHAnsi" w:cstheme="minorHAnsi"/>
                <w:color w:val="000000" w:themeColor="text1"/>
                <w:szCs w:val="21"/>
              </w:rPr>
              <w:t>计算机组装</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2-2-3 </w:t>
            </w:r>
            <w:r>
              <w:rPr>
                <w:rFonts w:asciiTheme="minorHAnsi" w:eastAsiaTheme="minorEastAsia" w:hAnsiTheme="minorHAnsi" w:cstheme="minorHAnsi"/>
                <w:color w:val="000000" w:themeColor="text1"/>
                <w:szCs w:val="21"/>
              </w:rPr>
              <w:t>计算机维护</w:t>
            </w:r>
          </w:p>
        </w:tc>
        <w:tc>
          <w:tcPr>
            <w:tcW w:w="2302"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2-3-1</w:t>
            </w:r>
            <w:r>
              <w:rPr>
                <w:rFonts w:asciiTheme="minorHAnsi" w:eastAsiaTheme="minorEastAsia" w:hAnsiTheme="minorHAnsi" w:cstheme="minorHAnsi"/>
                <w:color w:val="000000" w:themeColor="text1"/>
                <w:szCs w:val="21"/>
              </w:rPr>
              <w:t>具备各种同类计算机的安装与维护的能力</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2-3-2</w:t>
            </w:r>
            <w:r>
              <w:rPr>
                <w:rFonts w:asciiTheme="minorHAnsi" w:eastAsiaTheme="minorEastAsia" w:hAnsiTheme="minorHAnsi" w:cstheme="minorHAnsi"/>
                <w:color w:val="000000" w:themeColor="text1"/>
                <w:szCs w:val="21"/>
              </w:rPr>
              <w:t>具有团队合作精神，能承担高负荷工作压力；</w:t>
            </w:r>
          </w:p>
        </w:tc>
        <w:tc>
          <w:tcPr>
            <w:tcW w:w="2311"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2-4-1</w:t>
            </w:r>
            <w:r>
              <w:rPr>
                <w:rFonts w:asciiTheme="minorHAnsi" w:eastAsiaTheme="minorEastAsia" w:hAnsiTheme="minorHAnsi" w:cstheme="minorHAnsi"/>
                <w:color w:val="000000" w:themeColor="text1"/>
                <w:szCs w:val="21"/>
              </w:rPr>
              <w:t>客户接待与了解客户需求</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2-4-2</w:t>
            </w:r>
            <w:r>
              <w:rPr>
                <w:rFonts w:asciiTheme="minorHAnsi" w:eastAsiaTheme="minorEastAsia" w:hAnsiTheme="minorHAnsi" w:cstheme="minorHAnsi"/>
                <w:color w:val="000000" w:themeColor="text1"/>
                <w:szCs w:val="21"/>
              </w:rPr>
              <w:t>组装方案的设计、硬件组装与软件安装</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2-4-3 </w:t>
            </w:r>
            <w:r>
              <w:rPr>
                <w:rFonts w:asciiTheme="minorHAnsi" w:eastAsiaTheme="minorEastAsia" w:hAnsiTheme="minorHAnsi" w:cstheme="minorHAnsi"/>
                <w:color w:val="000000" w:themeColor="text1"/>
                <w:szCs w:val="21"/>
              </w:rPr>
              <w:t>计算机病毒防护与系统安全</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2-4-4 </w:t>
            </w:r>
            <w:r>
              <w:rPr>
                <w:rFonts w:asciiTheme="minorHAnsi" w:eastAsiaTheme="minorEastAsia" w:hAnsiTheme="minorHAnsi" w:cstheme="minorHAnsi"/>
                <w:color w:val="000000" w:themeColor="text1"/>
                <w:szCs w:val="21"/>
              </w:rPr>
              <w:t>系统的优化与备份、故障的诊断与维护</w:t>
            </w:r>
          </w:p>
        </w:tc>
        <w:tc>
          <w:tcPr>
            <w:tcW w:w="2207"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2-5-1</w:t>
            </w:r>
            <w:r>
              <w:rPr>
                <w:rFonts w:asciiTheme="minorHAnsi" w:eastAsiaTheme="minorEastAsia" w:hAnsiTheme="minorHAnsi" w:cstheme="minorHAnsi"/>
                <w:color w:val="000000" w:themeColor="text1"/>
                <w:szCs w:val="21"/>
              </w:rPr>
              <w:t>性价比分析的能力</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2-5-2</w:t>
            </w:r>
            <w:r>
              <w:rPr>
                <w:rFonts w:asciiTheme="minorHAnsi" w:eastAsiaTheme="minorEastAsia" w:hAnsiTheme="minorHAnsi" w:cstheme="minorHAnsi"/>
                <w:color w:val="000000" w:themeColor="text1"/>
                <w:szCs w:val="21"/>
              </w:rPr>
              <w:t>诊断故障的能力</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2-5-3</w:t>
            </w:r>
            <w:r>
              <w:rPr>
                <w:rFonts w:asciiTheme="minorHAnsi" w:eastAsiaTheme="minorEastAsia" w:hAnsiTheme="minorHAnsi" w:cstheme="minorHAnsi"/>
                <w:color w:val="000000" w:themeColor="text1"/>
                <w:szCs w:val="21"/>
              </w:rPr>
              <w:t>、解决故障的能力</w:t>
            </w:r>
          </w:p>
        </w:tc>
        <w:tc>
          <w:tcPr>
            <w:tcW w:w="2207"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2-6-1</w:t>
            </w:r>
            <w:r>
              <w:rPr>
                <w:rFonts w:asciiTheme="minorHAnsi" w:eastAsiaTheme="minorEastAsia" w:hAnsiTheme="minorHAnsi" w:cstheme="minorHAnsi"/>
                <w:color w:val="000000" w:themeColor="text1"/>
                <w:szCs w:val="21"/>
              </w:rPr>
              <w:t>计算机系统基础</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2-6-2</w:t>
            </w:r>
            <w:r>
              <w:rPr>
                <w:rFonts w:asciiTheme="minorHAnsi" w:eastAsiaTheme="minorEastAsia" w:hAnsiTheme="minorHAnsi" w:cstheme="minorHAnsi"/>
                <w:color w:val="000000" w:themeColor="text1"/>
                <w:szCs w:val="21"/>
              </w:rPr>
              <w:t>心理学基础</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2-6-3</w:t>
            </w:r>
            <w:r>
              <w:rPr>
                <w:rFonts w:asciiTheme="minorHAnsi" w:eastAsiaTheme="minorEastAsia" w:hAnsiTheme="minorHAnsi" w:cstheme="minorHAnsi"/>
                <w:color w:val="000000" w:themeColor="text1"/>
                <w:szCs w:val="21"/>
              </w:rPr>
              <w:t>网络组件的识别与安装基础</w:t>
            </w:r>
          </w:p>
        </w:tc>
      </w:tr>
      <w:tr w:rsidR="00E742CE">
        <w:trPr>
          <w:trHeight w:val="1419"/>
          <w:jc w:val="center"/>
        </w:trPr>
        <w:tc>
          <w:tcPr>
            <w:tcW w:w="1447" w:type="dxa"/>
            <w:vAlign w:val="center"/>
          </w:tcPr>
          <w:p w:rsidR="00E742CE" w:rsidRDefault="00FC2BC8">
            <w:pPr>
              <w:jc w:val="center"/>
              <w:rPr>
                <w:rFonts w:asciiTheme="minorHAnsi" w:eastAsiaTheme="minorEastAsia" w:hAnsiTheme="minorHAnsi" w:cstheme="minorHAnsi"/>
                <w:b/>
                <w:color w:val="000000" w:themeColor="text1"/>
                <w:szCs w:val="21"/>
              </w:rPr>
            </w:pPr>
            <w:r>
              <w:rPr>
                <w:rFonts w:asciiTheme="minorHAnsi" w:eastAsiaTheme="minorEastAsia" w:hAnsiTheme="minorHAnsi" w:cstheme="minorHAnsi"/>
                <w:b/>
                <w:color w:val="000000" w:themeColor="text1"/>
                <w:szCs w:val="21"/>
              </w:rPr>
              <w:t>3</w:t>
            </w:r>
            <w:r>
              <w:rPr>
                <w:rFonts w:asciiTheme="minorHAnsi" w:eastAsiaTheme="minorEastAsia" w:hAnsiTheme="minorHAnsi" w:cstheme="minorHAnsi"/>
                <w:b/>
                <w:color w:val="000000" w:themeColor="text1"/>
                <w:szCs w:val="21"/>
              </w:rPr>
              <w:t>、网络管理与维护</w:t>
            </w:r>
          </w:p>
        </w:tc>
        <w:tc>
          <w:tcPr>
            <w:tcW w:w="2144"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3-1-1</w:t>
            </w:r>
            <w:r>
              <w:rPr>
                <w:rFonts w:asciiTheme="minorHAnsi" w:eastAsiaTheme="minorEastAsia" w:hAnsiTheme="minorHAnsi" w:cstheme="minorHAnsi"/>
                <w:color w:val="000000" w:themeColor="text1"/>
                <w:szCs w:val="21"/>
              </w:rPr>
              <w:t>负责公司的数据维护、电脑维护、网站建立</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3-1-2</w:t>
            </w:r>
            <w:r>
              <w:rPr>
                <w:rFonts w:asciiTheme="minorHAnsi" w:eastAsiaTheme="minorEastAsia" w:hAnsiTheme="minorHAnsi" w:cstheme="minorHAnsi"/>
                <w:color w:val="000000" w:themeColor="text1"/>
                <w:szCs w:val="21"/>
              </w:rPr>
              <w:t>负责网络及数据安全策略的实施</w:t>
            </w:r>
          </w:p>
        </w:tc>
        <w:tc>
          <w:tcPr>
            <w:tcW w:w="2293" w:type="dxa"/>
          </w:tcPr>
          <w:p w:rsidR="00E742CE" w:rsidRDefault="00FC2BC8">
            <w:pPr>
              <w:pStyle w:val="reader-word-layerreader-word-s1-13"/>
              <w:shd w:val="clear" w:color="auto" w:fill="FFFFFF"/>
              <w:spacing w:before="0" w:beforeAutospacing="0" w:after="0" w:afterAutospacing="0" w:line="240" w:lineRule="exact"/>
              <w:jc w:val="both"/>
              <w:rPr>
                <w:rFonts w:asciiTheme="minorHAnsi" w:eastAsiaTheme="minorEastAsia" w:hAnsiTheme="minorHAnsi" w:cstheme="minorHAnsi"/>
                <w:color w:val="000000" w:themeColor="text1"/>
                <w:kern w:val="2"/>
                <w:sz w:val="21"/>
                <w:szCs w:val="21"/>
              </w:rPr>
            </w:pPr>
            <w:r>
              <w:rPr>
                <w:rFonts w:asciiTheme="minorHAnsi" w:eastAsiaTheme="minorEastAsia" w:hAnsiTheme="minorHAnsi" w:cstheme="minorHAnsi"/>
                <w:color w:val="000000" w:themeColor="text1"/>
                <w:kern w:val="2"/>
                <w:sz w:val="21"/>
                <w:szCs w:val="21"/>
              </w:rPr>
              <w:t>3-2-1</w:t>
            </w:r>
            <w:r>
              <w:rPr>
                <w:rFonts w:asciiTheme="minorHAnsi" w:eastAsiaTheme="minorEastAsia" w:hAnsiTheme="minorHAnsi" w:cstheme="minorHAnsi"/>
                <w:color w:val="000000" w:themeColor="text1"/>
                <w:kern w:val="2"/>
                <w:sz w:val="21"/>
                <w:szCs w:val="21"/>
              </w:rPr>
              <w:t>网络基础设施、系统、用户的管理与维护</w:t>
            </w:r>
          </w:p>
          <w:p w:rsidR="00E742CE" w:rsidRDefault="00FC2BC8">
            <w:pPr>
              <w:pStyle w:val="reader-word-layerreader-word-s1-13"/>
              <w:shd w:val="clear" w:color="auto" w:fill="FFFFFF"/>
              <w:spacing w:before="0" w:beforeAutospacing="0" w:after="0" w:afterAutospacing="0" w:line="240" w:lineRule="exact"/>
              <w:jc w:val="both"/>
              <w:rPr>
                <w:rFonts w:asciiTheme="minorHAnsi" w:eastAsiaTheme="minorEastAsia" w:hAnsiTheme="minorHAnsi" w:cstheme="minorHAnsi"/>
                <w:color w:val="000000" w:themeColor="text1"/>
                <w:kern w:val="2"/>
                <w:sz w:val="21"/>
                <w:szCs w:val="21"/>
              </w:rPr>
            </w:pPr>
            <w:r>
              <w:rPr>
                <w:rFonts w:asciiTheme="minorHAnsi" w:eastAsiaTheme="minorEastAsia" w:hAnsiTheme="minorHAnsi" w:cstheme="minorHAnsi"/>
                <w:color w:val="000000" w:themeColor="text1"/>
                <w:kern w:val="2"/>
                <w:sz w:val="21"/>
                <w:szCs w:val="21"/>
              </w:rPr>
              <w:t xml:space="preserve">3-2-2 </w:t>
            </w:r>
            <w:r>
              <w:rPr>
                <w:rFonts w:asciiTheme="minorHAnsi" w:eastAsiaTheme="minorEastAsia" w:hAnsiTheme="minorHAnsi" w:cstheme="minorHAnsi"/>
                <w:color w:val="000000" w:themeColor="text1"/>
                <w:kern w:val="2"/>
                <w:sz w:val="21"/>
                <w:szCs w:val="21"/>
              </w:rPr>
              <w:t>网络机房的管理</w:t>
            </w:r>
          </w:p>
        </w:tc>
        <w:tc>
          <w:tcPr>
            <w:tcW w:w="2302"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3-3-1</w:t>
            </w:r>
            <w:r>
              <w:rPr>
                <w:rFonts w:asciiTheme="minorHAnsi" w:eastAsiaTheme="minorEastAsia" w:hAnsiTheme="minorHAnsi" w:cstheme="minorHAnsi"/>
                <w:color w:val="000000" w:themeColor="text1"/>
                <w:szCs w:val="21"/>
              </w:rPr>
              <w:t>做好祥实的记录、汇总、分析。</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3-3-2</w:t>
            </w:r>
            <w:r>
              <w:rPr>
                <w:rFonts w:asciiTheme="minorHAnsi" w:eastAsiaTheme="minorEastAsia" w:hAnsiTheme="minorHAnsi" w:cstheme="minorHAnsi"/>
                <w:color w:val="000000" w:themeColor="text1"/>
                <w:szCs w:val="21"/>
              </w:rPr>
              <w:t>诚实可靠、保守秘密、尊重他人隐私</w:t>
            </w:r>
          </w:p>
        </w:tc>
        <w:tc>
          <w:tcPr>
            <w:tcW w:w="2311"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3-4-1</w:t>
            </w:r>
            <w:r>
              <w:rPr>
                <w:rFonts w:asciiTheme="minorHAnsi" w:eastAsiaTheme="minorEastAsia" w:hAnsiTheme="minorHAnsi" w:cstheme="minorHAnsi"/>
                <w:color w:val="000000" w:themeColor="text1"/>
                <w:szCs w:val="21"/>
              </w:rPr>
              <w:t>确保网络通信传输畅通</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3-4-2</w:t>
            </w:r>
            <w:r>
              <w:rPr>
                <w:rFonts w:asciiTheme="minorHAnsi" w:eastAsiaTheme="minorEastAsia" w:hAnsiTheme="minorHAnsi" w:cstheme="minorHAnsi"/>
                <w:color w:val="000000" w:themeColor="text1"/>
                <w:szCs w:val="21"/>
              </w:rPr>
              <w:t>网络安全保密管理</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3-4-3 </w:t>
            </w:r>
            <w:r>
              <w:rPr>
                <w:rFonts w:asciiTheme="minorHAnsi" w:eastAsiaTheme="minorEastAsia" w:hAnsiTheme="minorHAnsi" w:cstheme="minorHAnsi"/>
                <w:color w:val="000000" w:themeColor="text1"/>
                <w:szCs w:val="21"/>
              </w:rPr>
              <w:t>建立信息存储备份系统</w:t>
            </w:r>
          </w:p>
        </w:tc>
        <w:tc>
          <w:tcPr>
            <w:tcW w:w="2207"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3-5-1</w:t>
            </w:r>
            <w:r>
              <w:rPr>
                <w:rFonts w:asciiTheme="minorHAnsi" w:eastAsiaTheme="minorEastAsia" w:hAnsiTheme="minorHAnsi" w:cstheme="minorHAnsi"/>
                <w:color w:val="000000" w:themeColor="text1"/>
                <w:szCs w:val="21"/>
              </w:rPr>
              <w:t>网络管理能力</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3-5-2</w:t>
            </w:r>
            <w:r>
              <w:rPr>
                <w:rFonts w:asciiTheme="minorHAnsi" w:eastAsiaTheme="minorEastAsia" w:hAnsiTheme="minorHAnsi" w:cstheme="minorHAnsi"/>
                <w:color w:val="000000" w:themeColor="text1"/>
                <w:szCs w:val="21"/>
              </w:rPr>
              <w:t>网络维护的能力</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3-5-3 </w:t>
            </w:r>
            <w:r>
              <w:rPr>
                <w:rFonts w:asciiTheme="minorHAnsi" w:eastAsiaTheme="minorEastAsia" w:hAnsiTheme="minorHAnsi" w:cstheme="minorHAnsi"/>
                <w:color w:val="000000" w:themeColor="text1"/>
                <w:szCs w:val="21"/>
              </w:rPr>
              <w:t>网络安全的配置能力</w:t>
            </w:r>
          </w:p>
        </w:tc>
        <w:tc>
          <w:tcPr>
            <w:tcW w:w="2207"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3-6-1</w:t>
            </w:r>
            <w:r>
              <w:rPr>
                <w:rFonts w:asciiTheme="minorHAnsi" w:eastAsiaTheme="minorEastAsia" w:hAnsiTheme="minorHAnsi" w:cstheme="minorHAnsi"/>
                <w:color w:val="000000" w:themeColor="text1"/>
                <w:szCs w:val="21"/>
              </w:rPr>
              <w:t>计算机网络基础</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3-6-2</w:t>
            </w:r>
            <w:r>
              <w:rPr>
                <w:rFonts w:asciiTheme="minorHAnsi" w:eastAsiaTheme="minorEastAsia" w:hAnsiTheme="minorHAnsi" w:cstheme="minorHAnsi"/>
                <w:color w:val="000000" w:themeColor="text1"/>
                <w:szCs w:val="21"/>
              </w:rPr>
              <w:t>微机原理与接口技术</w:t>
            </w:r>
          </w:p>
        </w:tc>
      </w:tr>
      <w:tr w:rsidR="00E742CE">
        <w:trPr>
          <w:trHeight w:val="1419"/>
          <w:jc w:val="center"/>
        </w:trPr>
        <w:tc>
          <w:tcPr>
            <w:tcW w:w="1447" w:type="dxa"/>
            <w:vAlign w:val="center"/>
          </w:tcPr>
          <w:p w:rsidR="00E742CE" w:rsidRDefault="00FC2BC8">
            <w:pPr>
              <w:jc w:val="center"/>
              <w:rPr>
                <w:rFonts w:asciiTheme="minorHAnsi" w:eastAsiaTheme="minorEastAsia" w:hAnsiTheme="minorHAnsi" w:cstheme="minorHAnsi"/>
                <w:b/>
                <w:color w:val="000000" w:themeColor="text1"/>
                <w:szCs w:val="21"/>
              </w:rPr>
            </w:pPr>
            <w:r>
              <w:rPr>
                <w:rFonts w:asciiTheme="minorHAnsi" w:eastAsiaTheme="minorEastAsia" w:hAnsiTheme="minorHAnsi" w:cstheme="minorHAnsi"/>
                <w:b/>
                <w:color w:val="000000" w:themeColor="text1"/>
                <w:szCs w:val="21"/>
              </w:rPr>
              <w:t>4</w:t>
            </w:r>
            <w:r>
              <w:rPr>
                <w:rFonts w:asciiTheme="minorHAnsi" w:eastAsiaTheme="minorEastAsia" w:hAnsiTheme="minorHAnsi" w:cstheme="minorHAnsi"/>
                <w:b/>
                <w:color w:val="000000" w:themeColor="text1"/>
                <w:szCs w:val="21"/>
              </w:rPr>
              <w:t>、工程技术人员</w:t>
            </w:r>
          </w:p>
        </w:tc>
        <w:tc>
          <w:tcPr>
            <w:tcW w:w="2144"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4-1-1</w:t>
            </w:r>
            <w:r>
              <w:rPr>
                <w:rFonts w:asciiTheme="minorHAnsi" w:eastAsiaTheme="minorEastAsia" w:hAnsiTheme="minorHAnsi" w:cstheme="minorHAnsi"/>
                <w:color w:val="000000" w:themeColor="text1"/>
                <w:szCs w:val="21"/>
              </w:rPr>
              <w:t>在工程部的岗位职责下开展工作。</w:t>
            </w:r>
            <w:r>
              <w:rPr>
                <w:rFonts w:asciiTheme="minorHAnsi" w:eastAsiaTheme="minorEastAsia" w:hAnsiTheme="minorHAnsi" w:cstheme="minorHAnsi"/>
                <w:color w:val="000000" w:themeColor="text1"/>
                <w:szCs w:val="21"/>
              </w:rPr>
              <w:t>4-1-2</w:t>
            </w:r>
            <w:r>
              <w:rPr>
                <w:rFonts w:asciiTheme="minorHAnsi" w:eastAsiaTheme="minorEastAsia" w:hAnsiTheme="minorHAnsi" w:cstheme="minorHAnsi"/>
                <w:color w:val="000000" w:themeColor="text1"/>
                <w:szCs w:val="21"/>
              </w:rPr>
              <w:t>认真阅读图纸、做到熟悉每一个环节。</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4-1-3</w:t>
            </w:r>
            <w:r>
              <w:rPr>
                <w:rFonts w:asciiTheme="minorHAnsi" w:eastAsiaTheme="minorEastAsia" w:hAnsiTheme="minorHAnsi" w:cstheme="minorHAnsi"/>
                <w:color w:val="000000" w:themeColor="text1"/>
                <w:szCs w:val="21"/>
              </w:rPr>
              <w:t>熟悉国家关于电气设备制造及安装</w:t>
            </w:r>
            <w:r>
              <w:rPr>
                <w:rFonts w:asciiTheme="minorHAnsi" w:eastAsiaTheme="minorEastAsia" w:hAnsiTheme="minorHAnsi" w:cstheme="minorHAnsi"/>
                <w:color w:val="000000" w:themeColor="text1"/>
                <w:szCs w:val="21"/>
              </w:rPr>
              <w:lastRenderedPageBreak/>
              <w:t>验收规范。</w:t>
            </w:r>
          </w:p>
          <w:p w:rsidR="00E742CE" w:rsidRDefault="00E742CE">
            <w:pPr>
              <w:widowControl/>
              <w:shd w:val="clear" w:color="auto" w:fill="FFFFFF"/>
              <w:spacing w:line="360" w:lineRule="atLeast"/>
              <w:ind w:firstLine="480"/>
              <w:rPr>
                <w:rFonts w:asciiTheme="minorHAnsi" w:eastAsiaTheme="minorEastAsia" w:hAnsiTheme="minorHAnsi" w:cstheme="minorHAnsi"/>
                <w:color w:val="000000" w:themeColor="text1"/>
                <w:szCs w:val="21"/>
              </w:rPr>
            </w:pPr>
          </w:p>
          <w:p w:rsidR="00E742CE" w:rsidRDefault="00E742CE">
            <w:pPr>
              <w:rPr>
                <w:rFonts w:asciiTheme="minorHAnsi" w:eastAsiaTheme="minorEastAsia" w:hAnsiTheme="minorHAnsi" w:cstheme="minorHAnsi"/>
                <w:color w:val="000000" w:themeColor="text1"/>
                <w:szCs w:val="21"/>
              </w:rPr>
            </w:pPr>
          </w:p>
        </w:tc>
        <w:tc>
          <w:tcPr>
            <w:tcW w:w="2293" w:type="dxa"/>
          </w:tcPr>
          <w:p w:rsidR="00E742CE" w:rsidRDefault="00FC2BC8">
            <w:pPr>
              <w:pStyle w:val="reader-word-layerreader-word-s1-6"/>
              <w:shd w:val="clear" w:color="auto" w:fill="FCFCFC"/>
              <w:spacing w:before="0" w:beforeAutospacing="0" w:after="0" w:afterAutospacing="0" w:line="240" w:lineRule="exact"/>
              <w:jc w:val="both"/>
              <w:rPr>
                <w:rFonts w:asciiTheme="minorHAnsi" w:eastAsiaTheme="minorEastAsia" w:hAnsiTheme="minorHAnsi" w:cstheme="minorHAnsi"/>
                <w:color w:val="000000" w:themeColor="text1"/>
                <w:kern w:val="2"/>
                <w:sz w:val="21"/>
                <w:szCs w:val="21"/>
              </w:rPr>
            </w:pPr>
            <w:r>
              <w:rPr>
                <w:rFonts w:asciiTheme="minorHAnsi" w:eastAsiaTheme="minorEastAsia" w:hAnsiTheme="minorHAnsi" w:cstheme="minorHAnsi"/>
                <w:color w:val="000000" w:themeColor="text1"/>
                <w:kern w:val="2"/>
                <w:sz w:val="21"/>
                <w:szCs w:val="21"/>
              </w:rPr>
              <w:lastRenderedPageBreak/>
              <w:t>4-2-1</w:t>
            </w:r>
            <w:r>
              <w:rPr>
                <w:rFonts w:asciiTheme="minorHAnsi" w:eastAsiaTheme="minorEastAsia" w:hAnsiTheme="minorHAnsi" w:cstheme="minorHAnsi"/>
                <w:color w:val="000000" w:themeColor="text1"/>
                <w:kern w:val="2"/>
                <w:sz w:val="21"/>
                <w:szCs w:val="21"/>
              </w:rPr>
              <w:t>参与审核施工单位的施工组织措施。</w:t>
            </w:r>
          </w:p>
          <w:p w:rsidR="00E742CE" w:rsidRDefault="00FC2BC8">
            <w:pPr>
              <w:pStyle w:val="reader-word-layerreader-word-s1-13"/>
              <w:shd w:val="clear" w:color="auto" w:fill="FFFFFF"/>
              <w:spacing w:before="0" w:beforeAutospacing="0" w:after="0" w:afterAutospacing="0" w:line="240" w:lineRule="exact"/>
              <w:jc w:val="both"/>
              <w:rPr>
                <w:rFonts w:asciiTheme="minorHAnsi" w:eastAsiaTheme="minorEastAsia" w:hAnsiTheme="minorHAnsi" w:cstheme="minorHAnsi"/>
                <w:color w:val="000000" w:themeColor="text1"/>
                <w:kern w:val="2"/>
                <w:sz w:val="21"/>
                <w:szCs w:val="21"/>
              </w:rPr>
            </w:pPr>
            <w:r>
              <w:rPr>
                <w:rFonts w:asciiTheme="minorHAnsi" w:eastAsiaTheme="minorEastAsia" w:hAnsiTheme="minorHAnsi" w:cstheme="minorHAnsi"/>
                <w:color w:val="000000" w:themeColor="text1"/>
                <w:kern w:val="2"/>
                <w:sz w:val="21"/>
                <w:szCs w:val="21"/>
              </w:rPr>
              <w:t>4-2-2</w:t>
            </w:r>
            <w:r>
              <w:rPr>
                <w:rFonts w:asciiTheme="minorHAnsi" w:eastAsiaTheme="minorEastAsia" w:hAnsiTheme="minorHAnsi" w:cstheme="minorHAnsi"/>
                <w:color w:val="000000" w:themeColor="text1"/>
                <w:kern w:val="2"/>
                <w:sz w:val="21"/>
                <w:szCs w:val="21"/>
              </w:rPr>
              <w:t>完成工程量统计及复核。</w:t>
            </w:r>
          </w:p>
          <w:p w:rsidR="00E742CE" w:rsidRDefault="00FC2BC8">
            <w:pPr>
              <w:pStyle w:val="reader-word-layerreader-word-s1-13"/>
              <w:shd w:val="clear" w:color="auto" w:fill="FFFFFF"/>
              <w:spacing w:before="0" w:beforeAutospacing="0" w:after="0" w:afterAutospacing="0" w:line="240" w:lineRule="exact"/>
              <w:jc w:val="both"/>
              <w:rPr>
                <w:rFonts w:asciiTheme="minorHAnsi" w:eastAsiaTheme="minorEastAsia" w:hAnsiTheme="minorHAnsi" w:cstheme="minorHAnsi"/>
                <w:color w:val="000000" w:themeColor="text1"/>
                <w:kern w:val="2"/>
                <w:sz w:val="21"/>
                <w:szCs w:val="21"/>
              </w:rPr>
            </w:pPr>
            <w:r>
              <w:rPr>
                <w:rFonts w:asciiTheme="minorHAnsi" w:eastAsiaTheme="minorEastAsia" w:hAnsiTheme="minorHAnsi" w:cstheme="minorHAnsi"/>
                <w:color w:val="000000" w:themeColor="text1"/>
                <w:kern w:val="2"/>
                <w:sz w:val="21"/>
                <w:szCs w:val="21"/>
              </w:rPr>
              <w:t>4-2-3</w:t>
            </w:r>
            <w:r>
              <w:rPr>
                <w:rFonts w:asciiTheme="minorHAnsi" w:eastAsiaTheme="minorEastAsia" w:hAnsiTheme="minorHAnsi" w:cstheme="minorHAnsi"/>
                <w:color w:val="000000" w:themeColor="text1"/>
                <w:kern w:val="2"/>
                <w:sz w:val="21"/>
                <w:szCs w:val="21"/>
              </w:rPr>
              <w:t>作好施工记录，编写或审核工程报表。</w:t>
            </w:r>
          </w:p>
          <w:p w:rsidR="00E742CE" w:rsidRDefault="00FC2BC8">
            <w:pPr>
              <w:pStyle w:val="reader-word-layerreader-word-s1-13"/>
              <w:shd w:val="clear" w:color="auto" w:fill="FFFFFF"/>
              <w:spacing w:before="0" w:beforeAutospacing="0" w:after="0" w:afterAutospacing="0" w:line="240" w:lineRule="exact"/>
              <w:jc w:val="both"/>
              <w:rPr>
                <w:rFonts w:asciiTheme="minorHAnsi" w:eastAsiaTheme="minorEastAsia" w:hAnsiTheme="minorHAnsi" w:cstheme="minorHAnsi"/>
                <w:color w:val="000000" w:themeColor="text1"/>
                <w:kern w:val="2"/>
                <w:sz w:val="21"/>
                <w:szCs w:val="21"/>
              </w:rPr>
            </w:pPr>
            <w:r>
              <w:rPr>
                <w:rFonts w:asciiTheme="minorHAnsi" w:eastAsiaTheme="minorEastAsia" w:hAnsiTheme="minorHAnsi" w:cstheme="minorHAnsi"/>
                <w:color w:val="000000" w:themeColor="text1"/>
                <w:kern w:val="2"/>
                <w:sz w:val="21"/>
                <w:szCs w:val="21"/>
              </w:rPr>
              <w:lastRenderedPageBreak/>
              <w:t>4-2-4</w:t>
            </w:r>
            <w:r>
              <w:rPr>
                <w:rFonts w:asciiTheme="minorHAnsi" w:eastAsiaTheme="minorEastAsia" w:hAnsiTheme="minorHAnsi" w:cstheme="minorHAnsi"/>
                <w:color w:val="000000" w:themeColor="text1"/>
                <w:kern w:val="2"/>
                <w:sz w:val="21"/>
                <w:szCs w:val="21"/>
              </w:rPr>
              <w:t>参与电气设备及线路的验收工作。</w:t>
            </w:r>
          </w:p>
        </w:tc>
        <w:tc>
          <w:tcPr>
            <w:tcW w:w="2302"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lastRenderedPageBreak/>
              <w:t>4-3-1</w:t>
            </w:r>
            <w:r>
              <w:rPr>
                <w:rFonts w:asciiTheme="minorHAnsi" w:eastAsiaTheme="minorEastAsia" w:hAnsiTheme="minorHAnsi" w:cstheme="minorHAnsi"/>
                <w:color w:val="000000" w:themeColor="text1"/>
                <w:szCs w:val="21"/>
              </w:rPr>
              <w:t>大势把握能力</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4-3-2</w:t>
            </w:r>
            <w:r>
              <w:rPr>
                <w:rFonts w:asciiTheme="minorHAnsi" w:eastAsiaTheme="minorEastAsia" w:hAnsiTheme="minorHAnsi" w:cstheme="minorHAnsi"/>
                <w:color w:val="000000" w:themeColor="text1"/>
                <w:szCs w:val="21"/>
              </w:rPr>
              <w:t>业务规划能力</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4-3-3</w:t>
            </w:r>
            <w:r>
              <w:rPr>
                <w:rFonts w:asciiTheme="minorHAnsi" w:eastAsiaTheme="minorEastAsia" w:hAnsiTheme="minorHAnsi" w:cstheme="minorHAnsi"/>
                <w:color w:val="000000" w:themeColor="text1"/>
                <w:szCs w:val="21"/>
              </w:rPr>
              <w:t>创新能力</w:t>
            </w:r>
          </w:p>
        </w:tc>
        <w:tc>
          <w:tcPr>
            <w:tcW w:w="2311"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4-4-1</w:t>
            </w:r>
            <w:r>
              <w:rPr>
                <w:rFonts w:asciiTheme="minorHAnsi" w:eastAsiaTheme="minorEastAsia" w:hAnsiTheme="minorHAnsi" w:cstheme="minorHAnsi"/>
                <w:color w:val="000000" w:themeColor="text1"/>
                <w:szCs w:val="21"/>
              </w:rPr>
              <w:t>做好现场供电管理，确保工程施工用电和用电安全。</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4-4-2</w:t>
            </w:r>
            <w:r>
              <w:rPr>
                <w:rFonts w:asciiTheme="minorHAnsi" w:eastAsiaTheme="minorEastAsia" w:hAnsiTheme="minorHAnsi" w:cstheme="minorHAnsi"/>
                <w:color w:val="000000" w:themeColor="text1"/>
                <w:szCs w:val="21"/>
              </w:rPr>
              <w:t>作好电气设备台账的管理、安排电气设备的日常管理及维护工作。</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lastRenderedPageBreak/>
              <w:t>4-4-3</w:t>
            </w:r>
            <w:r>
              <w:rPr>
                <w:rFonts w:asciiTheme="minorHAnsi" w:eastAsiaTheme="minorEastAsia" w:hAnsiTheme="minorHAnsi" w:cstheme="minorHAnsi"/>
                <w:color w:val="000000" w:themeColor="text1"/>
                <w:szCs w:val="21"/>
              </w:rPr>
              <w:t>负责电厂及变电站的自动化安装及管理、电气运行管理工作。</w:t>
            </w:r>
          </w:p>
        </w:tc>
        <w:tc>
          <w:tcPr>
            <w:tcW w:w="2207"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lastRenderedPageBreak/>
              <w:t xml:space="preserve">4-5-1 </w:t>
            </w:r>
            <w:r>
              <w:rPr>
                <w:rFonts w:asciiTheme="minorHAnsi" w:eastAsiaTheme="minorEastAsia" w:hAnsiTheme="minorHAnsi" w:cstheme="minorHAnsi"/>
                <w:color w:val="000000" w:themeColor="text1"/>
                <w:szCs w:val="21"/>
              </w:rPr>
              <w:t>市场需求发现能力</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4-5-2</w:t>
            </w:r>
            <w:r>
              <w:rPr>
                <w:rFonts w:asciiTheme="minorHAnsi" w:eastAsiaTheme="minorEastAsia" w:hAnsiTheme="minorHAnsi" w:cstheme="minorHAnsi"/>
                <w:color w:val="000000" w:themeColor="text1"/>
                <w:szCs w:val="21"/>
              </w:rPr>
              <w:t>开发创新潜能及培养创新思维能力。</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4-5-3</w:t>
            </w:r>
            <w:r>
              <w:rPr>
                <w:rFonts w:asciiTheme="minorHAnsi" w:eastAsiaTheme="minorEastAsia" w:hAnsiTheme="minorHAnsi" w:cstheme="minorHAnsi"/>
                <w:color w:val="000000" w:themeColor="text1"/>
                <w:szCs w:val="21"/>
              </w:rPr>
              <w:t>完成领导交办的各项工作</w:t>
            </w:r>
          </w:p>
        </w:tc>
        <w:tc>
          <w:tcPr>
            <w:tcW w:w="2207"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4-6-1</w:t>
            </w:r>
            <w:r>
              <w:rPr>
                <w:rFonts w:asciiTheme="minorHAnsi" w:eastAsiaTheme="minorEastAsia" w:hAnsiTheme="minorHAnsi" w:cstheme="minorHAnsi"/>
                <w:color w:val="000000" w:themeColor="text1"/>
                <w:szCs w:val="21"/>
              </w:rPr>
              <w:t>电工电子技术</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4-6-2</w:t>
            </w:r>
            <w:r>
              <w:rPr>
                <w:rFonts w:asciiTheme="minorHAnsi" w:eastAsiaTheme="minorEastAsia" w:hAnsiTheme="minorHAnsi" w:cstheme="minorHAnsi"/>
                <w:color w:val="000000" w:themeColor="text1"/>
                <w:szCs w:val="21"/>
              </w:rPr>
              <w:t>电子产品生产工艺的技术</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4-6-3 EDA</w:t>
            </w:r>
            <w:r>
              <w:rPr>
                <w:rFonts w:asciiTheme="minorHAnsi" w:eastAsiaTheme="minorEastAsia" w:hAnsiTheme="minorHAnsi" w:cstheme="minorHAnsi"/>
                <w:color w:val="000000" w:themeColor="text1"/>
                <w:szCs w:val="21"/>
              </w:rPr>
              <w:t>技术、智能玩具电路设计、电子系统综合设计、智能</w:t>
            </w:r>
            <w:r>
              <w:rPr>
                <w:rFonts w:asciiTheme="minorHAnsi" w:eastAsiaTheme="minorEastAsia" w:hAnsiTheme="minorHAnsi" w:cstheme="minorHAnsi"/>
                <w:color w:val="000000" w:themeColor="text1"/>
                <w:szCs w:val="21"/>
              </w:rPr>
              <w:t>IC</w:t>
            </w:r>
            <w:r>
              <w:rPr>
                <w:rFonts w:asciiTheme="minorHAnsi" w:eastAsiaTheme="minorEastAsia" w:hAnsiTheme="minorHAnsi" w:cstheme="minorHAnsi"/>
                <w:color w:val="000000" w:themeColor="text1"/>
                <w:szCs w:val="21"/>
              </w:rPr>
              <w:t>卡技术、计算机</w:t>
            </w:r>
            <w:r>
              <w:rPr>
                <w:rFonts w:asciiTheme="minorHAnsi" w:eastAsiaTheme="minorEastAsia" w:hAnsiTheme="minorHAnsi" w:cstheme="minorHAnsi"/>
                <w:color w:val="000000" w:themeColor="text1"/>
                <w:szCs w:val="21"/>
              </w:rPr>
              <w:lastRenderedPageBreak/>
              <w:t>控制技术等</w:t>
            </w:r>
          </w:p>
        </w:tc>
      </w:tr>
      <w:tr w:rsidR="00E742CE">
        <w:trPr>
          <w:trHeight w:val="1419"/>
          <w:jc w:val="center"/>
        </w:trPr>
        <w:tc>
          <w:tcPr>
            <w:tcW w:w="1447" w:type="dxa"/>
            <w:vAlign w:val="center"/>
          </w:tcPr>
          <w:p w:rsidR="00E742CE" w:rsidRDefault="00FC2BC8">
            <w:pPr>
              <w:jc w:val="center"/>
              <w:rPr>
                <w:rFonts w:asciiTheme="minorHAnsi" w:eastAsiaTheme="minorEastAsia" w:hAnsiTheme="minorHAnsi" w:cstheme="minorHAnsi"/>
                <w:b/>
                <w:color w:val="000000" w:themeColor="text1"/>
                <w:szCs w:val="21"/>
              </w:rPr>
            </w:pPr>
            <w:r>
              <w:rPr>
                <w:rFonts w:asciiTheme="minorHAnsi" w:eastAsiaTheme="minorEastAsia" w:hAnsiTheme="minorHAnsi" w:cstheme="minorHAnsi"/>
                <w:b/>
                <w:color w:val="000000" w:themeColor="text1"/>
                <w:szCs w:val="21"/>
              </w:rPr>
              <w:lastRenderedPageBreak/>
              <w:t>5</w:t>
            </w:r>
            <w:r>
              <w:rPr>
                <w:rFonts w:asciiTheme="minorHAnsi" w:eastAsiaTheme="minorEastAsia" w:hAnsiTheme="minorHAnsi" w:cstheme="minorHAnsi"/>
                <w:b/>
                <w:color w:val="000000" w:themeColor="text1"/>
                <w:szCs w:val="21"/>
              </w:rPr>
              <w:t>、电气电子设备维护工程师</w:t>
            </w:r>
          </w:p>
        </w:tc>
        <w:tc>
          <w:tcPr>
            <w:tcW w:w="2144" w:type="dxa"/>
          </w:tcPr>
          <w:p w:rsidR="00E742CE" w:rsidRDefault="00FC2BC8">
            <w:pPr>
              <w:jc w:val="left"/>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5-1-1</w:t>
            </w:r>
            <w:r>
              <w:rPr>
                <w:rFonts w:asciiTheme="minorHAnsi" w:eastAsiaTheme="minorEastAsia" w:hAnsiTheme="minorHAnsi" w:cstheme="minorHAnsi"/>
                <w:color w:val="000000" w:themeColor="text1"/>
                <w:szCs w:val="21"/>
              </w:rPr>
              <w:t>从事电气和电子原理图的绘制与电路系统分析工作；</w:t>
            </w:r>
          </w:p>
          <w:p w:rsidR="00E742CE" w:rsidRDefault="00FC2BC8">
            <w:pPr>
              <w:jc w:val="left"/>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5-1-2</w:t>
            </w:r>
            <w:r>
              <w:rPr>
                <w:rFonts w:asciiTheme="minorHAnsi" w:eastAsiaTheme="minorEastAsia" w:hAnsiTheme="minorHAnsi" w:cstheme="minorHAnsi"/>
                <w:color w:val="000000" w:themeColor="text1"/>
                <w:szCs w:val="21"/>
              </w:rPr>
              <w:t>工作从事电气、电子设备安装、调试、维修工作。</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5-1-3</w:t>
            </w:r>
            <w:r>
              <w:rPr>
                <w:rFonts w:asciiTheme="minorHAnsi" w:eastAsiaTheme="minorEastAsia" w:hAnsiTheme="minorHAnsi" w:cstheme="minorHAnsi"/>
                <w:color w:val="000000" w:themeColor="text1"/>
                <w:szCs w:val="21"/>
              </w:rPr>
              <w:t>熟悉国家关于电气设备制造及安装验收规范。</w:t>
            </w:r>
          </w:p>
        </w:tc>
        <w:tc>
          <w:tcPr>
            <w:tcW w:w="2293" w:type="dxa"/>
          </w:tcPr>
          <w:p w:rsidR="00E742CE" w:rsidRDefault="00FC2BC8">
            <w:pPr>
              <w:pStyle w:val="reader-word-layerreader-word-s1-6"/>
              <w:shd w:val="clear" w:color="auto" w:fill="FCFCFC"/>
              <w:spacing w:before="0" w:beforeAutospacing="0" w:after="0" w:afterAutospacing="0" w:line="240" w:lineRule="exact"/>
              <w:rPr>
                <w:rFonts w:asciiTheme="minorHAnsi" w:eastAsiaTheme="minorEastAsia" w:hAnsiTheme="minorHAnsi" w:cstheme="minorHAnsi"/>
                <w:color w:val="000000" w:themeColor="text1"/>
                <w:kern w:val="2"/>
                <w:sz w:val="21"/>
                <w:szCs w:val="21"/>
              </w:rPr>
            </w:pPr>
            <w:r>
              <w:rPr>
                <w:rFonts w:asciiTheme="minorHAnsi" w:eastAsiaTheme="minorEastAsia" w:hAnsiTheme="minorHAnsi" w:cstheme="minorHAnsi"/>
                <w:color w:val="000000" w:themeColor="text1"/>
                <w:kern w:val="2"/>
                <w:sz w:val="21"/>
                <w:szCs w:val="21"/>
              </w:rPr>
              <w:t>5-2-1</w:t>
            </w:r>
            <w:r>
              <w:rPr>
                <w:rFonts w:asciiTheme="minorHAnsi" w:eastAsiaTheme="minorEastAsia" w:hAnsiTheme="minorHAnsi" w:cstheme="minorHAnsi"/>
                <w:color w:val="000000" w:themeColor="text1"/>
                <w:kern w:val="2"/>
                <w:sz w:val="21"/>
                <w:szCs w:val="21"/>
              </w:rPr>
              <w:t>参与审核施工单位的施工组织措施。</w:t>
            </w:r>
          </w:p>
          <w:p w:rsidR="00E742CE" w:rsidRDefault="00FC2BC8">
            <w:pPr>
              <w:pStyle w:val="reader-word-layerreader-word-s1-13"/>
              <w:shd w:val="clear" w:color="auto" w:fill="FFFFFF"/>
              <w:spacing w:before="0" w:beforeAutospacing="0" w:after="0" w:afterAutospacing="0" w:line="240" w:lineRule="exact"/>
              <w:jc w:val="both"/>
              <w:rPr>
                <w:rFonts w:asciiTheme="minorHAnsi" w:eastAsiaTheme="minorEastAsia" w:hAnsiTheme="minorHAnsi" w:cstheme="minorHAnsi"/>
                <w:color w:val="000000" w:themeColor="text1"/>
                <w:kern w:val="2"/>
                <w:sz w:val="21"/>
                <w:szCs w:val="21"/>
              </w:rPr>
            </w:pPr>
            <w:r>
              <w:rPr>
                <w:rFonts w:asciiTheme="minorHAnsi" w:eastAsiaTheme="minorEastAsia" w:hAnsiTheme="minorHAnsi" w:cstheme="minorHAnsi"/>
                <w:color w:val="000000" w:themeColor="text1"/>
                <w:kern w:val="2"/>
                <w:sz w:val="21"/>
                <w:szCs w:val="21"/>
              </w:rPr>
              <w:t>5-2-2</w:t>
            </w:r>
            <w:r>
              <w:rPr>
                <w:rFonts w:asciiTheme="minorHAnsi" w:eastAsiaTheme="minorEastAsia" w:hAnsiTheme="minorHAnsi" w:cstheme="minorHAnsi"/>
                <w:color w:val="000000" w:themeColor="text1"/>
                <w:kern w:val="2"/>
                <w:sz w:val="21"/>
                <w:szCs w:val="21"/>
              </w:rPr>
              <w:t>完成工程量统计及复核。</w:t>
            </w:r>
          </w:p>
          <w:p w:rsidR="00E742CE" w:rsidRDefault="00FC2BC8">
            <w:pPr>
              <w:pStyle w:val="reader-word-layerreader-word-s1-13"/>
              <w:shd w:val="clear" w:color="auto" w:fill="FFFFFF"/>
              <w:spacing w:before="0" w:beforeAutospacing="0" w:after="0" w:afterAutospacing="0" w:line="240" w:lineRule="exact"/>
              <w:jc w:val="both"/>
              <w:rPr>
                <w:rFonts w:asciiTheme="minorHAnsi" w:eastAsiaTheme="minorEastAsia" w:hAnsiTheme="minorHAnsi" w:cstheme="minorHAnsi"/>
                <w:color w:val="000000" w:themeColor="text1"/>
                <w:kern w:val="2"/>
                <w:sz w:val="21"/>
                <w:szCs w:val="21"/>
              </w:rPr>
            </w:pPr>
            <w:r>
              <w:rPr>
                <w:rFonts w:asciiTheme="minorHAnsi" w:eastAsiaTheme="minorEastAsia" w:hAnsiTheme="minorHAnsi" w:cstheme="minorHAnsi"/>
                <w:color w:val="000000" w:themeColor="text1"/>
                <w:kern w:val="2"/>
                <w:sz w:val="21"/>
                <w:szCs w:val="21"/>
              </w:rPr>
              <w:t>5-2-3</w:t>
            </w:r>
            <w:r>
              <w:rPr>
                <w:rFonts w:asciiTheme="minorHAnsi" w:eastAsiaTheme="minorEastAsia" w:hAnsiTheme="minorHAnsi" w:cstheme="minorHAnsi"/>
                <w:color w:val="000000" w:themeColor="text1"/>
                <w:kern w:val="2"/>
                <w:sz w:val="21"/>
                <w:szCs w:val="21"/>
              </w:rPr>
              <w:t>作好施工记录，编写或审核工程报表。</w:t>
            </w:r>
          </w:p>
          <w:p w:rsidR="00E742CE" w:rsidRDefault="00FC2BC8">
            <w:pPr>
              <w:pStyle w:val="reader-word-layerreader-word-s1-13"/>
              <w:shd w:val="clear" w:color="auto" w:fill="FFFFFF"/>
              <w:spacing w:before="0" w:beforeAutospacing="0" w:after="0" w:afterAutospacing="0" w:line="240" w:lineRule="exact"/>
              <w:jc w:val="both"/>
              <w:rPr>
                <w:rFonts w:asciiTheme="minorHAnsi" w:eastAsiaTheme="minorEastAsia" w:hAnsiTheme="minorHAnsi" w:cstheme="minorHAnsi"/>
                <w:color w:val="000000" w:themeColor="text1"/>
                <w:kern w:val="2"/>
                <w:sz w:val="21"/>
                <w:szCs w:val="21"/>
              </w:rPr>
            </w:pPr>
            <w:r>
              <w:rPr>
                <w:rFonts w:asciiTheme="minorHAnsi" w:eastAsiaTheme="minorEastAsia" w:hAnsiTheme="minorHAnsi" w:cstheme="minorHAnsi"/>
                <w:color w:val="000000" w:themeColor="text1"/>
                <w:kern w:val="2"/>
                <w:sz w:val="21"/>
                <w:szCs w:val="21"/>
              </w:rPr>
              <w:t>5-2-4</w:t>
            </w:r>
            <w:r>
              <w:rPr>
                <w:rFonts w:asciiTheme="minorHAnsi" w:eastAsiaTheme="minorEastAsia" w:hAnsiTheme="minorHAnsi" w:cstheme="minorHAnsi"/>
                <w:color w:val="000000" w:themeColor="text1"/>
                <w:kern w:val="2"/>
                <w:sz w:val="21"/>
                <w:szCs w:val="21"/>
              </w:rPr>
              <w:t>参与电气设备及线路的验收工作。</w:t>
            </w:r>
          </w:p>
        </w:tc>
        <w:tc>
          <w:tcPr>
            <w:tcW w:w="2302"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5-3-1</w:t>
            </w:r>
            <w:r>
              <w:rPr>
                <w:rFonts w:asciiTheme="minorHAnsi" w:eastAsiaTheme="minorEastAsia" w:hAnsiTheme="minorHAnsi" w:cstheme="minorHAnsi"/>
                <w:color w:val="000000" w:themeColor="text1"/>
                <w:szCs w:val="21"/>
              </w:rPr>
              <w:t>大势把握能力</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5-3-2</w:t>
            </w:r>
            <w:r>
              <w:rPr>
                <w:rFonts w:asciiTheme="minorHAnsi" w:eastAsiaTheme="minorEastAsia" w:hAnsiTheme="minorHAnsi" w:cstheme="minorHAnsi"/>
                <w:color w:val="000000" w:themeColor="text1"/>
                <w:szCs w:val="21"/>
              </w:rPr>
              <w:t>业务规划能力</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5-3-3</w:t>
            </w:r>
            <w:r>
              <w:rPr>
                <w:rFonts w:asciiTheme="minorHAnsi" w:eastAsiaTheme="minorEastAsia" w:hAnsiTheme="minorHAnsi" w:cstheme="minorHAnsi"/>
                <w:color w:val="000000" w:themeColor="text1"/>
                <w:szCs w:val="21"/>
              </w:rPr>
              <w:t>创新能力</w:t>
            </w:r>
          </w:p>
        </w:tc>
        <w:tc>
          <w:tcPr>
            <w:tcW w:w="2311" w:type="dxa"/>
          </w:tcPr>
          <w:p w:rsidR="00E742CE" w:rsidRDefault="00FC2BC8">
            <w:pPr>
              <w:jc w:val="left"/>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5-4-1</w:t>
            </w:r>
            <w:r>
              <w:rPr>
                <w:rFonts w:asciiTheme="minorHAnsi" w:eastAsiaTheme="minorEastAsia" w:hAnsiTheme="minorHAnsi" w:cstheme="minorHAnsi"/>
                <w:color w:val="000000" w:themeColor="text1"/>
                <w:szCs w:val="21"/>
              </w:rPr>
              <w:t>做好现场供电管理，确保工程施工用电和用电安全。</w:t>
            </w:r>
          </w:p>
          <w:p w:rsidR="00E742CE" w:rsidRDefault="00FC2BC8">
            <w:pPr>
              <w:jc w:val="left"/>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5-4-2</w:t>
            </w:r>
            <w:r>
              <w:rPr>
                <w:rFonts w:asciiTheme="minorHAnsi" w:eastAsiaTheme="minorEastAsia" w:hAnsiTheme="minorHAnsi" w:cstheme="minorHAnsi"/>
                <w:color w:val="000000" w:themeColor="text1"/>
                <w:szCs w:val="21"/>
              </w:rPr>
              <w:t>作好电气设备台账的管理、安排电气设备的日常管理及维护工作。</w:t>
            </w:r>
          </w:p>
          <w:p w:rsidR="00E742CE" w:rsidRDefault="00FC2BC8">
            <w:pPr>
              <w:jc w:val="left"/>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5-4-3</w:t>
            </w:r>
            <w:r>
              <w:rPr>
                <w:rFonts w:asciiTheme="minorHAnsi" w:eastAsiaTheme="minorEastAsia" w:hAnsiTheme="minorHAnsi" w:cstheme="minorHAnsi"/>
                <w:color w:val="000000" w:themeColor="text1"/>
                <w:szCs w:val="21"/>
              </w:rPr>
              <w:t>负责电厂及变电站的自动化安装及管理、电气运行管理工作。</w:t>
            </w:r>
          </w:p>
        </w:tc>
        <w:tc>
          <w:tcPr>
            <w:tcW w:w="2207"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 xml:space="preserve">5-5-1 </w:t>
            </w:r>
            <w:r>
              <w:rPr>
                <w:rFonts w:asciiTheme="minorHAnsi" w:eastAsiaTheme="minorEastAsia" w:hAnsiTheme="minorHAnsi" w:cstheme="minorHAnsi"/>
                <w:color w:val="000000" w:themeColor="text1"/>
                <w:szCs w:val="21"/>
              </w:rPr>
              <w:t>市场需求发现能力</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5-5-2</w:t>
            </w:r>
            <w:r>
              <w:rPr>
                <w:rFonts w:asciiTheme="minorHAnsi" w:eastAsiaTheme="minorEastAsia" w:hAnsiTheme="minorHAnsi" w:cstheme="minorHAnsi"/>
                <w:color w:val="000000" w:themeColor="text1"/>
                <w:szCs w:val="21"/>
              </w:rPr>
              <w:t>开发创新潜能及培养创新思维能力。</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5-5-3</w:t>
            </w:r>
            <w:r>
              <w:rPr>
                <w:rFonts w:asciiTheme="minorHAnsi" w:eastAsiaTheme="minorEastAsia" w:hAnsiTheme="minorHAnsi" w:cstheme="minorHAnsi"/>
                <w:color w:val="000000" w:themeColor="text1"/>
                <w:szCs w:val="21"/>
              </w:rPr>
              <w:t>完成领导交办的各项工作</w:t>
            </w:r>
          </w:p>
        </w:tc>
        <w:tc>
          <w:tcPr>
            <w:tcW w:w="2207" w:type="dxa"/>
          </w:tcPr>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5-6-1</w:t>
            </w:r>
            <w:r>
              <w:rPr>
                <w:rFonts w:asciiTheme="minorHAnsi" w:eastAsiaTheme="minorEastAsia" w:hAnsiTheme="minorHAnsi" w:cstheme="minorHAnsi"/>
                <w:color w:val="000000" w:themeColor="text1"/>
                <w:szCs w:val="21"/>
              </w:rPr>
              <w:t>电工电子技术</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5-6-2</w:t>
            </w:r>
            <w:r>
              <w:rPr>
                <w:rFonts w:asciiTheme="minorHAnsi" w:eastAsiaTheme="minorEastAsia" w:hAnsiTheme="minorHAnsi" w:cstheme="minorHAnsi"/>
                <w:color w:val="000000" w:themeColor="text1"/>
                <w:szCs w:val="21"/>
              </w:rPr>
              <w:t>电子产品生产工艺的技术</w:t>
            </w:r>
          </w:p>
          <w:p w:rsidR="00E742CE" w:rsidRDefault="00FC2BC8">
            <w:pPr>
              <w:rPr>
                <w:rFonts w:asciiTheme="minorHAnsi" w:eastAsiaTheme="minorEastAsia" w:hAnsiTheme="minorHAnsi" w:cstheme="minorHAnsi"/>
                <w:color w:val="000000" w:themeColor="text1"/>
                <w:szCs w:val="21"/>
              </w:rPr>
            </w:pPr>
            <w:r>
              <w:rPr>
                <w:rFonts w:asciiTheme="minorHAnsi" w:eastAsiaTheme="minorEastAsia" w:hAnsiTheme="minorHAnsi" w:cstheme="minorHAnsi"/>
                <w:color w:val="000000" w:themeColor="text1"/>
                <w:szCs w:val="21"/>
              </w:rPr>
              <w:t>5-6-3 EDA</w:t>
            </w:r>
            <w:r>
              <w:rPr>
                <w:rFonts w:asciiTheme="minorHAnsi" w:eastAsiaTheme="minorEastAsia" w:hAnsiTheme="minorHAnsi" w:cstheme="minorHAnsi"/>
                <w:color w:val="000000" w:themeColor="text1"/>
                <w:szCs w:val="21"/>
              </w:rPr>
              <w:t>技术、智能玩具电路设计、电子系统综合设计、智能</w:t>
            </w:r>
            <w:r>
              <w:rPr>
                <w:rFonts w:asciiTheme="minorHAnsi" w:eastAsiaTheme="minorEastAsia" w:hAnsiTheme="minorHAnsi" w:cstheme="minorHAnsi"/>
                <w:color w:val="000000" w:themeColor="text1"/>
                <w:szCs w:val="21"/>
              </w:rPr>
              <w:t>IC</w:t>
            </w:r>
            <w:r>
              <w:rPr>
                <w:rFonts w:asciiTheme="minorHAnsi" w:eastAsiaTheme="minorEastAsia" w:hAnsiTheme="minorHAnsi" w:cstheme="minorHAnsi"/>
                <w:color w:val="000000" w:themeColor="text1"/>
                <w:szCs w:val="21"/>
              </w:rPr>
              <w:t>卡技术、计算机控制技术等</w:t>
            </w:r>
          </w:p>
        </w:tc>
      </w:tr>
    </w:tbl>
    <w:p w:rsidR="00E742CE" w:rsidRDefault="00E742CE">
      <w:pPr>
        <w:spacing w:line="360" w:lineRule="auto"/>
        <w:rPr>
          <w:rFonts w:asciiTheme="minorHAnsi" w:eastAsiaTheme="minorEastAsia" w:hAnsiTheme="minorHAnsi" w:cstheme="minorHAnsi"/>
          <w:color w:val="000000" w:themeColor="text1"/>
          <w:sz w:val="28"/>
          <w:szCs w:val="28"/>
          <w:highlight w:val="yellow"/>
        </w:rPr>
      </w:pPr>
    </w:p>
    <w:p w:rsidR="00E742CE" w:rsidRDefault="00FC2BC8">
      <w:pPr>
        <w:rPr>
          <w:rFonts w:asciiTheme="minorHAnsi" w:eastAsiaTheme="minorEastAsia" w:hAnsiTheme="minorHAnsi" w:cstheme="minorHAnsi"/>
          <w:color w:val="000000" w:themeColor="text1"/>
          <w:sz w:val="28"/>
          <w:szCs w:val="28"/>
        </w:rPr>
      </w:pPr>
      <w:r>
        <w:rPr>
          <w:rFonts w:asciiTheme="minorHAnsi" w:eastAsiaTheme="minorEastAsia" w:hAnsiTheme="minorHAnsi" w:cstheme="minorHAnsi"/>
          <w:color w:val="000000" w:themeColor="text1"/>
          <w:sz w:val="28"/>
          <w:szCs w:val="28"/>
        </w:rPr>
        <w:br w:type="page"/>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lastRenderedPageBreak/>
        <w:t>附录</w:t>
      </w:r>
      <w:r>
        <w:rPr>
          <w:rFonts w:asciiTheme="minorHAnsi" w:eastAsiaTheme="minorEastAsia" w:hAnsiTheme="minorHAnsi" w:cstheme="minorHAnsi"/>
          <w:color w:val="000000" w:themeColor="text1"/>
          <w:sz w:val="24"/>
        </w:rPr>
        <w:t>2</w:t>
      </w:r>
    </w:p>
    <w:p w:rsidR="00E742CE" w:rsidRDefault="00FC2BC8">
      <w:pPr>
        <w:jc w:val="center"/>
        <w:rPr>
          <w:rFonts w:asciiTheme="minorHAnsi" w:eastAsiaTheme="minorEastAsia" w:hAnsiTheme="minorHAnsi" w:cstheme="minorHAnsi"/>
          <w:b/>
          <w:bCs/>
          <w:color w:val="000000" w:themeColor="text1"/>
          <w:sz w:val="28"/>
          <w:szCs w:val="28"/>
        </w:rPr>
      </w:pPr>
      <w:r>
        <w:rPr>
          <w:rFonts w:asciiTheme="minorHAnsi" w:eastAsiaTheme="minorEastAsia" w:hAnsiTheme="minorHAnsi" w:cstheme="minorHAnsi"/>
          <w:b/>
          <w:bCs/>
          <w:color w:val="000000" w:themeColor="text1"/>
          <w:sz w:val="28"/>
          <w:szCs w:val="28"/>
        </w:rPr>
        <w:t>202</w:t>
      </w:r>
      <w:r>
        <w:rPr>
          <w:rFonts w:asciiTheme="minorHAnsi" w:eastAsiaTheme="minorEastAsia" w:hAnsiTheme="minorHAnsi" w:cstheme="minorHAnsi" w:hint="eastAsia"/>
          <w:b/>
          <w:bCs/>
          <w:color w:val="000000" w:themeColor="text1"/>
          <w:sz w:val="28"/>
          <w:szCs w:val="28"/>
        </w:rPr>
        <w:t>2</w:t>
      </w:r>
      <w:r>
        <w:rPr>
          <w:rFonts w:asciiTheme="minorHAnsi" w:eastAsiaTheme="minorEastAsia" w:hAnsiTheme="minorHAnsi" w:cstheme="minorHAnsi"/>
          <w:b/>
          <w:bCs/>
          <w:color w:val="000000" w:themeColor="text1"/>
          <w:sz w:val="28"/>
          <w:szCs w:val="28"/>
        </w:rPr>
        <w:t>级电子信息工程技术专业教学进程安排表</w:t>
      </w:r>
    </w:p>
    <w:tbl>
      <w:tblPr>
        <w:tblpPr w:leftFromText="180" w:rightFromText="180" w:vertAnchor="text" w:horzAnchor="page" w:tblpXSpec="center" w:tblpY="141"/>
        <w:tblOverlap w:val="never"/>
        <w:tblW w:w="14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55"/>
        <w:gridCol w:w="533"/>
        <w:gridCol w:w="804"/>
        <w:gridCol w:w="535"/>
        <w:gridCol w:w="535"/>
        <w:gridCol w:w="134"/>
        <w:gridCol w:w="1814"/>
        <w:gridCol w:w="597"/>
        <w:gridCol w:w="938"/>
        <w:gridCol w:w="535"/>
        <w:gridCol w:w="668"/>
        <w:gridCol w:w="535"/>
        <w:gridCol w:w="669"/>
        <w:gridCol w:w="669"/>
        <w:gridCol w:w="669"/>
        <w:gridCol w:w="668"/>
        <w:gridCol w:w="669"/>
        <w:gridCol w:w="669"/>
        <w:gridCol w:w="677"/>
        <w:gridCol w:w="570"/>
        <w:gridCol w:w="689"/>
      </w:tblGrid>
      <w:tr w:rsidR="00E742CE">
        <w:trPr>
          <w:trHeight w:hRule="exact" w:val="344"/>
          <w:jc w:val="center"/>
        </w:trPr>
        <w:tc>
          <w:tcPr>
            <w:tcW w:w="1892" w:type="dxa"/>
            <w:gridSpan w:val="3"/>
            <w:vMerge w:val="restart"/>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课程类别</w:t>
            </w:r>
          </w:p>
        </w:tc>
        <w:tc>
          <w:tcPr>
            <w:tcW w:w="535" w:type="dxa"/>
            <w:vMerge w:val="restart"/>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课程性质</w:t>
            </w:r>
          </w:p>
        </w:tc>
        <w:tc>
          <w:tcPr>
            <w:tcW w:w="535" w:type="dxa"/>
            <w:vMerge w:val="restart"/>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序号</w:t>
            </w:r>
          </w:p>
        </w:tc>
        <w:tc>
          <w:tcPr>
            <w:tcW w:w="2545" w:type="dxa"/>
            <w:gridSpan w:val="3"/>
            <w:vMerge w:val="restart"/>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课程名称</w:t>
            </w:r>
          </w:p>
        </w:tc>
        <w:tc>
          <w:tcPr>
            <w:tcW w:w="938" w:type="dxa"/>
            <w:vMerge w:val="restart"/>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课程代码</w:t>
            </w:r>
          </w:p>
        </w:tc>
        <w:tc>
          <w:tcPr>
            <w:tcW w:w="535" w:type="dxa"/>
            <w:vMerge w:val="restart"/>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学分</w:t>
            </w:r>
          </w:p>
        </w:tc>
        <w:tc>
          <w:tcPr>
            <w:tcW w:w="668" w:type="dxa"/>
            <w:vMerge w:val="restart"/>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总学时</w:t>
            </w:r>
          </w:p>
        </w:tc>
        <w:tc>
          <w:tcPr>
            <w:tcW w:w="535" w:type="dxa"/>
            <w:vMerge w:val="restart"/>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理论学时</w:t>
            </w:r>
          </w:p>
        </w:tc>
        <w:tc>
          <w:tcPr>
            <w:tcW w:w="669" w:type="dxa"/>
            <w:vMerge w:val="restart"/>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实践学时</w:t>
            </w:r>
          </w:p>
        </w:tc>
        <w:tc>
          <w:tcPr>
            <w:tcW w:w="4021" w:type="dxa"/>
            <w:gridSpan w:val="6"/>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各学期周学时分配</w:t>
            </w:r>
          </w:p>
        </w:tc>
        <w:tc>
          <w:tcPr>
            <w:tcW w:w="570" w:type="dxa"/>
            <w:vMerge w:val="restart"/>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考核方式</w:t>
            </w:r>
          </w:p>
        </w:tc>
        <w:tc>
          <w:tcPr>
            <w:tcW w:w="689" w:type="dxa"/>
            <w:vMerge w:val="restart"/>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考核</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学期</w:t>
            </w:r>
          </w:p>
        </w:tc>
      </w:tr>
      <w:tr w:rsidR="00E742CE">
        <w:trPr>
          <w:trHeight w:hRule="exact" w:val="344"/>
          <w:jc w:val="center"/>
        </w:trPr>
        <w:tc>
          <w:tcPr>
            <w:tcW w:w="1892" w:type="dxa"/>
            <w:gridSpan w:val="3"/>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535" w:type="dxa"/>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535" w:type="dxa"/>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2545" w:type="dxa"/>
            <w:gridSpan w:val="3"/>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938" w:type="dxa"/>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535" w:type="dxa"/>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668" w:type="dxa"/>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535" w:type="dxa"/>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669" w:type="dxa"/>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669" w:type="dxa"/>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1</w:t>
            </w:r>
          </w:p>
        </w:tc>
        <w:tc>
          <w:tcPr>
            <w:tcW w:w="669" w:type="dxa"/>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2</w:t>
            </w:r>
          </w:p>
        </w:tc>
        <w:tc>
          <w:tcPr>
            <w:tcW w:w="668" w:type="dxa"/>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3</w:t>
            </w:r>
          </w:p>
        </w:tc>
        <w:tc>
          <w:tcPr>
            <w:tcW w:w="669" w:type="dxa"/>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4</w:t>
            </w:r>
          </w:p>
        </w:tc>
        <w:tc>
          <w:tcPr>
            <w:tcW w:w="669" w:type="dxa"/>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5</w:t>
            </w:r>
          </w:p>
        </w:tc>
        <w:tc>
          <w:tcPr>
            <w:tcW w:w="677" w:type="dxa"/>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r>
              <w:rPr>
                <w:rFonts w:asciiTheme="minorHAnsi" w:eastAsiaTheme="minorEastAsia" w:hAnsiTheme="minorHAnsi" w:cstheme="minorHAnsi"/>
                <w:b/>
                <w:bCs/>
                <w:color w:val="000000" w:themeColor="text1"/>
                <w:kern w:val="0"/>
                <w:sz w:val="22"/>
                <w:szCs w:val="22"/>
                <w:lang w:bidi="ar"/>
              </w:rPr>
              <w:t>6</w:t>
            </w:r>
          </w:p>
        </w:tc>
        <w:tc>
          <w:tcPr>
            <w:tcW w:w="570" w:type="dxa"/>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689" w:type="dxa"/>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r>
      <w:tr w:rsidR="00E742CE">
        <w:trPr>
          <w:trHeight w:hRule="exact" w:val="386"/>
          <w:jc w:val="center"/>
        </w:trPr>
        <w:tc>
          <w:tcPr>
            <w:tcW w:w="1892" w:type="dxa"/>
            <w:gridSpan w:val="3"/>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535" w:type="dxa"/>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535" w:type="dxa"/>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2545" w:type="dxa"/>
            <w:gridSpan w:val="3"/>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938" w:type="dxa"/>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535" w:type="dxa"/>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668" w:type="dxa"/>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535" w:type="dxa"/>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669" w:type="dxa"/>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669" w:type="dxa"/>
            <w:tcMar>
              <w:top w:w="12" w:type="dxa"/>
              <w:left w:w="12" w:type="dxa"/>
              <w:right w:w="12" w:type="dxa"/>
            </w:tcMar>
            <w:vAlign w:val="center"/>
          </w:tcPr>
          <w:p w:rsidR="00E742CE" w:rsidRDefault="00FC2BC8">
            <w:pPr>
              <w:widowControl/>
              <w:tabs>
                <w:tab w:val="left" w:pos="3570"/>
              </w:tabs>
              <w:jc w:val="center"/>
              <w:textAlignment w:val="center"/>
              <w:rPr>
                <w:bCs/>
                <w:color w:val="000000" w:themeColor="text1"/>
                <w:w w:val="90"/>
                <w:kern w:val="0"/>
                <w:sz w:val="18"/>
                <w:szCs w:val="18"/>
              </w:rPr>
            </w:pPr>
            <w:r>
              <w:rPr>
                <w:bCs/>
                <w:color w:val="000000" w:themeColor="text1"/>
                <w:w w:val="90"/>
                <w:kern w:val="0"/>
                <w:sz w:val="18"/>
                <w:szCs w:val="18"/>
              </w:rPr>
              <w:t>16+2+1+1</w:t>
            </w:r>
            <w:r>
              <w:rPr>
                <w:rFonts w:hint="eastAsia"/>
                <w:bCs/>
                <w:color w:val="000000" w:themeColor="text1"/>
                <w:w w:val="90"/>
                <w:kern w:val="0"/>
                <w:sz w:val="18"/>
                <w:szCs w:val="18"/>
              </w:rPr>
              <w:t>周</w:t>
            </w:r>
          </w:p>
        </w:tc>
        <w:tc>
          <w:tcPr>
            <w:tcW w:w="669" w:type="dxa"/>
            <w:noWrap/>
            <w:tcMar>
              <w:top w:w="12" w:type="dxa"/>
              <w:left w:w="12" w:type="dxa"/>
              <w:right w:w="12" w:type="dxa"/>
            </w:tcMar>
            <w:vAlign w:val="center"/>
          </w:tcPr>
          <w:p w:rsidR="00E742CE" w:rsidRDefault="00FC2BC8">
            <w:pPr>
              <w:widowControl/>
              <w:jc w:val="center"/>
              <w:textAlignment w:val="center"/>
              <w:rPr>
                <w:bCs/>
                <w:color w:val="000000" w:themeColor="text1"/>
                <w:kern w:val="0"/>
                <w:sz w:val="18"/>
                <w:szCs w:val="18"/>
              </w:rPr>
            </w:pPr>
            <w:r>
              <w:rPr>
                <w:bCs/>
                <w:color w:val="000000" w:themeColor="text1"/>
                <w:w w:val="90"/>
                <w:kern w:val="0"/>
                <w:sz w:val="18"/>
                <w:szCs w:val="18"/>
              </w:rPr>
              <w:t>16+2+1+1</w:t>
            </w:r>
            <w:r>
              <w:rPr>
                <w:rFonts w:hint="eastAsia"/>
                <w:bCs/>
                <w:color w:val="000000" w:themeColor="text1"/>
                <w:w w:val="90"/>
                <w:kern w:val="0"/>
                <w:sz w:val="18"/>
                <w:szCs w:val="18"/>
              </w:rPr>
              <w:t>周</w:t>
            </w:r>
          </w:p>
        </w:tc>
        <w:tc>
          <w:tcPr>
            <w:tcW w:w="668" w:type="dxa"/>
            <w:tcMar>
              <w:top w:w="12" w:type="dxa"/>
              <w:left w:w="12" w:type="dxa"/>
              <w:right w:w="12" w:type="dxa"/>
            </w:tcMar>
            <w:vAlign w:val="center"/>
          </w:tcPr>
          <w:p w:rsidR="00E742CE" w:rsidRDefault="00FC2BC8">
            <w:pPr>
              <w:widowControl/>
              <w:jc w:val="center"/>
              <w:textAlignment w:val="center"/>
              <w:rPr>
                <w:bCs/>
                <w:color w:val="000000" w:themeColor="text1"/>
                <w:kern w:val="0"/>
                <w:sz w:val="18"/>
                <w:szCs w:val="18"/>
              </w:rPr>
            </w:pPr>
            <w:r>
              <w:rPr>
                <w:bCs/>
                <w:color w:val="000000" w:themeColor="text1"/>
                <w:w w:val="90"/>
                <w:kern w:val="0"/>
                <w:sz w:val="18"/>
                <w:szCs w:val="18"/>
              </w:rPr>
              <w:t>16+</w:t>
            </w:r>
            <w:r>
              <w:rPr>
                <w:rFonts w:hint="eastAsia"/>
                <w:bCs/>
                <w:color w:val="000000" w:themeColor="text1"/>
                <w:w w:val="90"/>
                <w:kern w:val="0"/>
                <w:sz w:val="18"/>
                <w:szCs w:val="18"/>
              </w:rPr>
              <w:t>1</w:t>
            </w:r>
            <w:r>
              <w:rPr>
                <w:bCs/>
                <w:color w:val="000000" w:themeColor="text1"/>
                <w:w w:val="90"/>
                <w:kern w:val="0"/>
                <w:sz w:val="18"/>
                <w:szCs w:val="18"/>
              </w:rPr>
              <w:t>+1+</w:t>
            </w:r>
            <w:r>
              <w:rPr>
                <w:rFonts w:hint="eastAsia"/>
                <w:bCs/>
                <w:color w:val="000000" w:themeColor="text1"/>
                <w:w w:val="90"/>
                <w:kern w:val="0"/>
                <w:sz w:val="18"/>
                <w:szCs w:val="18"/>
              </w:rPr>
              <w:t>1</w:t>
            </w:r>
            <w:r>
              <w:rPr>
                <w:bCs/>
                <w:color w:val="000000" w:themeColor="text1"/>
                <w:w w:val="90"/>
                <w:kern w:val="0"/>
                <w:sz w:val="18"/>
                <w:szCs w:val="18"/>
              </w:rPr>
              <w:t>+1</w:t>
            </w:r>
            <w:r>
              <w:rPr>
                <w:rFonts w:hint="eastAsia"/>
                <w:bCs/>
                <w:color w:val="000000" w:themeColor="text1"/>
                <w:w w:val="90"/>
                <w:kern w:val="0"/>
                <w:sz w:val="18"/>
                <w:szCs w:val="18"/>
              </w:rPr>
              <w:t>周</w:t>
            </w:r>
          </w:p>
        </w:tc>
        <w:tc>
          <w:tcPr>
            <w:tcW w:w="669" w:type="dxa"/>
            <w:tcMar>
              <w:top w:w="12" w:type="dxa"/>
              <w:left w:w="12" w:type="dxa"/>
              <w:right w:w="12" w:type="dxa"/>
            </w:tcMar>
            <w:vAlign w:val="center"/>
          </w:tcPr>
          <w:p w:rsidR="00E742CE" w:rsidRDefault="00FC2BC8">
            <w:pPr>
              <w:widowControl/>
              <w:jc w:val="center"/>
              <w:textAlignment w:val="center"/>
              <w:rPr>
                <w:bCs/>
                <w:color w:val="000000" w:themeColor="text1"/>
                <w:kern w:val="0"/>
                <w:sz w:val="18"/>
                <w:szCs w:val="18"/>
              </w:rPr>
            </w:pPr>
            <w:r>
              <w:rPr>
                <w:bCs/>
                <w:color w:val="000000" w:themeColor="text1"/>
                <w:w w:val="90"/>
                <w:kern w:val="0"/>
                <w:sz w:val="18"/>
                <w:szCs w:val="18"/>
              </w:rPr>
              <w:t>16+</w:t>
            </w:r>
            <w:r>
              <w:rPr>
                <w:rFonts w:hint="eastAsia"/>
                <w:bCs/>
                <w:color w:val="000000" w:themeColor="text1"/>
                <w:w w:val="90"/>
                <w:kern w:val="0"/>
                <w:sz w:val="18"/>
                <w:szCs w:val="18"/>
              </w:rPr>
              <w:t>1</w:t>
            </w:r>
            <w:r>
              <w:rPr>
                <w:bCs/>
                <w:color w:val="000000" w:themeColor="text1"/>
                <w:w w:val="90"/>
                <w:kern w:val="0"/>
                <w:sz w:val="18"/>
                <w:szCs w:val="18"/>
              </w:rPr>
              <w:t>+1+</w:t>
            </w:r>
            <w:r>
              <w:rPr>
                <w:rFonts w:hint="eastAsia"/>
                <w:bCs/>
                <w:color w:val="000000" w:themeColor="text1"/>
                <w:w w:val="90"/>
                <w:kern w:val="0"/>
                <w:sz w:val="18"/>
                <w:szCs w:val="18"/>
              </w:rPr>
              <w:t>1</w:t>
            </w:r>
            <w:r>
              <w:rPr>
                <w:bCs/>
                <w:color w:val="000000" w:themeColor="text1"/>
                <w:w w:val="90"/>
                <w:kern w:val="0"/>
                <w:sz w:val="18"/>
                <w:szCs w:val="18"/>
              </w:rPr>
              <w:t>+1</w:t>
            </w:r>
            <w:r>
              <w:rPr>
                <w:rFonts w:hint="eastAsia"/>
                <w:bCs/>
                <w:color w:val="000000" w:themeColor="text1"/>
                <w:w w:val="90"/>
                <w:kern w:val="0"/>
                <w:sz w:val="18"/>
                <w:szCs w:val="18"/>
              </w:rPr>
              <w:t>周</w:t>
            </w:r>
          </w:p>
        </w:tc>
        <w:tc>
          <w:tcPr>
            <w:tcW w:w="669" w:type="dxa"/>
            <w:tcMar>
              <w:top w:w="12" w:type="dxa"/>
              <w:left w:w="12" w:type="dxa"/>
              <w:right w:w="12" w:type="dxa"/>
            </w:tcMar>
            <w:vAlign w:val="center"/>
          </w:tcPr>
          <w:p w:rsidR="00E742CE" w:rsidRDefault="00FC2BC8">
            <w:pPr>
              <w:widowControl/>
              <w:jc w:val="center"/>
              <w:textAlignment w:val="center"/>
              <w:rPr>
                <w:bCs/>
                <w:color w:val="000000" w:themeColor="text1"/>
                <w:kern w:val="0"/>
                <w:sz w:val="18"/>
                <w:szCs w:val="18"/>
              </w:rPr>
            </w:pPr>
            <w:r>
              <w:rPr>
                <w:bCs/>
                <w:color w:val="000000" w:themeColor="text1"/>
                <w:w w:val="90"/>
                <w:kern w:val="0"/>
                <w:sz w:val="18"/>
                <w:szCs w:val="18"/>
              </w:rPr>
              <w:t>1</w:t>
            </w:r>
            <w:r>
              <w:rPr>
                <w:rFonts w:hint="eastAsia"/>
                <w:bCs/>
                <w:color w:val="000000" w:themeColor="text1"/>
                <w:w w:val="90"/>
                <w:kern w:val="0"/>
                <w:sz w:val="18"/>
                <w:szCs w:val="18"/>
              </w:rPr>
              <w:t>9</w:t>
            </w:r>
            <w:r>
              <w:rPr>
                <w:bCs/>
                <w:color w:val="000000" w:themeColor="text1"/>
                <w:w w:val="90"/>
                <w:kern w:val="0"/>
                <w:sz w:val="18"/>
                <w:szCs w:val="18"/>
              </w:rPr>
              <w:t>+</w:t>
            </w:r>
            <w:r>
              <w:rPr>
                <w:rFonts w:hint="eastAsia"/>
                <w:bCs/>
                <w:color w:val="000000" w:themeColor="text1"/>
                <w:w w:val="90"/>
                <w:kern w:val="0"/>
                <w:sz w:val="18"/>
                <w:szCs w:val="18"/>
              </w:rPr>
              <w:t>1</w:t>
            </w:r>
            <w:r>
              <w:rPr>
                <w:rFonts w:hint="eastAsia"/>
                <w:bCs/>
                <w:color w:val="000000" w:themeColor="text1"/>
                <w:w w:val="90"/>
                <w:kern w:val="0"/>
                <w:sz w:val="18"/>
                <w:szCs w:val="18"/>
              </w:rPr>
              <w:t>周</w:t>
            </w:r>
          </w:p>
        </w:tc>
        <w:tc>
          <w:tcPr>
            <w:tcW w:w="677" w:type="dxa"/>
            <w:tcMar>
              <w:top w:w="12" w:type="dxa"/>
              <w:left w:w="12" w:type="dxa"/>
              <w:right w:w="12" w:type="dxa"/>
            </w:tcMar>
            <w:vAlign w:val="center"/>
          </w:tcPr>
          <w:p w:rsidR="00E742CE" w:rsidRDefault="00FC2BC8">
            <w:pPr>
              <w:widowControl/>
              <w:jc w:val="center"/>
              <w:textAlignment w:val="center"/>
              <w:rPr>
                <w:bCs/>
                <w:color w:val="000000" w:themeColor="text1"/>
                <w:kern w:val="0"/>
                <w:sz w:val="18"/>
                <w:szCs w:val="18"/>
              </w:rPr>
            </w:pPr>
            <w:r>
              <w:rPr>
                <w:rFonts w:hint="eastAsia"/>
                <w:bCs/>
                <w:color w:val="000000" w:themeColor="text1"/>
                <w:w w:val="90"/>
                <w:kern w:val="0"/>
                <w:sz w:val="18"/>
                <w:szCs w:val="18"/>
              </w:rPr>
              <w:t>7</w:t>
            </w:r>
            <w:r>
              <w:rPr>
                <w:bCs/>
                <w:color w:val="000000" w:themeColor="text1"/>
                <w:w w:val="90"/>
                <w:kern w:val="0"/>
                <w:sz w:val="18"/>
                <w:szCs w:val="18"/>
              </w:rPr>
              <w:t>+</w:t>
            </w:r>
            <w:r>
              <w:rPr>
                <w:rFonts w:hint="eastAsia"/>
                <w:bCs/>
                <w:color w:val="000000" w:themeColor="text1"/>
                <w:w w:val="90"/>
                <w:kern w:val="0"/>
                <w:sz w:val="18"/>
                <w:szCs w:val="18"/>
              </w:rPr>
              <w:t>10</w:t>
            </w:r>
            <w:r>
              <w:rPr>
                <w:bCs/>
                <w:color w:val="000000" w:themeColor="text1"/>
                <w:w w:val="90"/>
                <w:kern w:val="0"/>
                <w:sz w:val="18"/>
                <w:szCs w:val="18"/>
              </w:rPr>
              <w:t>+1+</w:t>
            </w:r>
            <w:r>
              <w:rPr>
                <w:rFonts w:hint="eastAsia"/>
                <w:bCs/>
                <w:color w:val="000000" w:themeColor="text1"/>
                <w:w w:val="90"/>
                <w:kern w:val="0"/>
                <w:sz w:val="18"/>
                <w:szCs w:val="18"/>
              </w:rPr>
              <w:t>2</w:t>
            </w:r>
            <w:r>
              <w:rPr>
                <w:rFonts w:hint="eastAsia"/>
                <w:bCs/>
                <w:color w:val="000000" w:themeColor="text1"/>
                <w:w w:val="90"/>
                <w:kern w:val="0"/>
                <w:sz w:val="18"/>
                <w:szCs w:val="18"/>
              </w:rPr>
              <w:t>周</w:t>
            </w:r>
          </w:p>
        </w:tc>
        <w:tc>
          <w:tcPr>
            <w:tcW w:w="570" w:type="dxa"/>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c>
          <w:tcPr>
            <w:tcW w:w="689" w:type="dxa"/>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bCs/>
                <w:color w:val="000000" w:themeColor="text1"/>
                <w:kern w:val="0"/>
                <w:sz w:val="22"/>
                <w:szCs w:val="22"/>
                <w:lang w:bidi="ar"/>
              </w:rPr>
            </w:pPr>
          </w:p>
        </w:tc>
      </w:tr>
      <w:tr w:rsidR="00FC2BC8">
        <w:trPr>
          <w:trHeight w:hRule="exact" w:val="442"/>
          <w:jc w:val="center"/>
        </w:trPr>
        <w:tc>
          <w:tcPr>
            <w:tcW w:w="555" w:type="dxa"/>
            <w:vMerge w:val="restart"/>
            <w:tcMar>
              <w:top w:w="12" w:type="dxa"/>
              <w:left w:w="12" w:type="dxa"/>
              <w:right w:w="12" w:type="dxa"/>
            </w:tcMar>
            <w:textDirection w:val="tbRlV"/>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公共课</w:t>
            </w:r>
          </w:p>
        </w:tc>
        <w:tc>
          <w:tcPr>
            <w:tcW w:w="1337" w:type="dxa"/>
            <w:gridSpan w:val="2"/>
            <w:vMerge w:val="restart"/>
            <w:tcMar>
              <w:top w:w="12" w:type="dxa"/>
              <w:left w:w="12" w:type="dxa"/>
              <w:right w:w="12" w:type="dxa"/>
            </w:tcMar>
            <w:textDirection w:val="tbRlV"/>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公共基础必修课</w:t>
            </w:r>
          </w:p>
        </w:tc>
        <w:tc>
          <w:tcPr>
            <w:tcW w:w="535" w:type="dxa"/>
            <w:shd w:val="clear" w:color="auto" w:fill="FFFFFF" w:themeFill="background1"/>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w:t>
            </w:r>
          </w:p>
        </w:tc>
        <w:tc>
          <w:tcPr>
            <w:tcW w:w="2545" w:type="dxa"/>
            <w:gridSpan w:val="3"/>
            <w:shd w:val="clear" w:color="auto" w:fill="FFFFFF" w:themeFill="background1"/>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思想道德与</w:t>
            </w:r>
            <w:r>
              <w:rPr>
                <w:rFonts w:asciiTheme="minorHAnsi" w:eastAsiaTheme="minorEastAsia" w:hAnsiTheme="minorHAnsi" w:cstheme="minorHAnsi" w:hint="eastAsia"/>
                <w:color w:val="000000" w:themeColor="text1"/>
                <w:kern w:val="0"/>
                <w:sz w:val="22"/>
                <w:szCs w:val="22"/>
                <w:lang w:bidi="ar"/>
              </w:rPr>
              <w:t>法治</w:t>
            </w:r>
          </w:p>
        </w:tc>
        <w:tc>
          <w:tcPr>
            <w:tcW w:w="938" w:type="dxa"/>
            <w:shd w:val="clear" w:color="auto" w:fill="FFFFFF" w:themeFill="background1"/>
            <w:tcMar>
              <w:top w:w="12" w:type="dxa"/>
              <w:left w:w="12" w:type="dxa"/>
              <w:right w:w="12" w:type="dxa"/>
            </w:tcMar>
            <w:vAlign w:val="center"/>
          </w:tcPr>
          <w:p w:rsidR="00FC2BC8" w:rsidRDefault="00FC2BC8" w:rsidP="00FC2BC8">
            <w:pPr>
              <w:widowControl/>
              <w:spacing w:line="240" w:lineRule="exac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9999991110</w:t>
            </w:r>
          </w:p>
        </w:tc>
        <w:tc>
          <w:tcPr>
            <w:tcW w:w="535" w:type="dxa"/>
            <w:shd w:val="clear" w:color="auto" w:fill="FFFFFF" w:themeFill="background1"/>
            <w:tcMar>
              <w:top w:w="12" w:type="dxa"/>
              <w:left w:w="12" w:type="dxa"/>
              <w:right w:w="12" w:type="dxa"/>
            </w:tcMar>
            <w:vAlign w:val="center"/>
          </w:tcPr>
          <w:p w:rsidR="00FC2BC8" w:rsidRPr="00322950" w:rsidRDefault="00FC2BC8" w:rsidP="00FC2BC8">
            <w:pPr>
              <w:widowControl/>
              <w:jc w:val="center"/>
              <w:textAlignment w:val="center"/>
              <w:rPr>
                <w:rFonts w:cstheme="minorHAnsi"/>
                <w:sz w:val="18"/>
                <w:szCs w:val="18"/>
              </w:rPr>
            </w:pPr>
            <w:r w:rsidRPr="00322950">
              <w:rPr>
                <w:rFonts w:cstheme="minorHAnsi" w:hint="eastAsia"/>
                <w:sz w:val="18"/>
                <w:szCs w:val="18"/>
              </w:rPr>
              <w:t>3</w:t>
            </w:r>
          </w:p>
        </w:tc>
        <w:tc>
          <w:tcPr>
            <w:tcW w:w="668" w:type="dxa"/>
            <w:shd w:val="clear" w:color="auto" w:fill="FFFFFF" w:themeFill="background1"/>
            <w:tcMar>
              <w:top w:w="12" w:type="dxa"/>
              <w:left w:w="12" w:type="dxa"/>
              <w:right w:w="12" w:type="dxa"/>
            </w:tcMar>
            <w:vAlign w:val="center"/>
          </w:tcPr>
          <w:p w:rsidR="00FC2BC8" w:rsidRPr="00322950" w:rsidRDefault="00FC2BC8" w:rsidP="00FC2BC8">
            <w:pPr>
              <w:widowControl/>
              <w:jc w:val="center"/>
              <w:textAlignment w:val="center"/>
              <w:rPr>
                <w:rFonts w:cstheme="minorHAnsi"/>
                <w:sz w:val="18"/>
                <w:szCs w:val="18"/>
              </w:rPr>
            </w:pPr>
            <w:r w:rsidRPr="00322950">
              <w:rPr>
                <w:rFonts w:cstheme="minorHAnsi" w:hint="eastAsia"/>
                <w:sz w:val="18"/>
                <w:szCs w:val="18"/>
              </w:rPr>
              <w:t>48</w:t>
            </w:r>
          </w:p>
        </w:tc>
        <w:tc>
          <w:tcPr>
            <w:tcW w:w="535" w:type="dxa"/>
            <w:shd w:val="clear" w:color="auto" w:fill="FFFFFF" w:themeFill="background1"/>
            <w:tcMar>
              <w:top w:w="12" w:type="dxa"/>
              <w:left w:w="12" w:type="dxa"/>
              <w:right w:w="12" w:type="dxa"/>
            </w:tcMar>
            <w:vAlign w:val="center"/>
          </w:tcPr>
          <w:p w:rsidR="00FC2BC8" w:rsidRPr="00322950" w:rsidRDefault="00FC2BC8" w:rsidP="00FC2BC8">
            <w:pPr>
              <w:widowControl/>
              <w:jc w:val="center"/>
              <w:textAlignment w:val="center"/>
              <w:rPr>
                <w:rFonts w:cstheme="minorHAnsi"/>
                <w:sz w:val="18"/>
                <w:szCs w:val="18"/>
              </w:rPr>
            </w:pPr>
            <w:r w:rsidRPr="00322950">
              <w:rPr>
                <w:rFonts w:cstheme="minorHAnsi" w:hint="eastAsia"/>
                <w:sz w:val="18"/>
                <w:szCs w:val="18"/>
              </w:rPr>
              <w:t>40</w:t>
            </w:r>
          </w:p>
        </w:tc>
        <w:tc>
          <w:tcPr>
            <w:tcW w:w="669" w:type="dxa"/>
            <w:shd w:val="clear" w:color="auto" w:fill="FFFFFF" w:themeFill="background1"/>
            <w:tcMar>
              <w:top w:w="12" w:type="dxa"/>
              <w:left w:w="12" w:type="dxa"/>
              <w:right w:w="12" w:type="dxa"/>
            </w:tcMar>
            <w:vAlign w:val="center"/>
          </w:tcPr>
          <w:p w:rsidR="00FC2BC8" w:rsidRPr="00322950" w:rsidRDefault="00FC2BC8" w:rsidP="00FC2BC8">
            <w:pPr>
              <w:widowControl/>
              <w:jc w:val="center"/>
              <w:textAlignment w:val="center"/>
              <w:rPr>
                <w:rFonts w:cstheme="minorHAnsi"/>
                <w:sz w:val="18"/>
                <w:szCs w:val="18"/>
              </w:rPr>
            </w:pPr>
            <w:r w:rsidRPr="00322950">
              <w:rPr>
                <w:rFonts w:cstheme="minorHAnsi" w:hint="eastAsia"/>
                <w:sz w:val="18"/>
                <w:szCs w:val="18"/>
              </w:rPr>
              <w:t>8</w:t>
            </w:r>
          </w:p>
        </w:tc>
        <w:tc>
          <w:tcPr>
            <w:tcW w:w="66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3</w:t>
            </w:r>
          </w:p>
        </w:tc>
        <w:tc>
          <w:tcPr>
            <w:tcW w:w="66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8"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w:t>
            </w:r>
          </w:p>
        </w:tc>
      </w:tr>
      <w:tr w:rsidR="00FC2BC8" w:rsidTr="00FC2BC8">
        <w:trPr>
          <w:trHeight w:hRule="exact" w:val="491"/>
          <w:jc w:val="center"/>
        </w:trPr>
        <w:tc>
          <w:tcPr>
            <w:tcW w:w="555" w:type="dxa"/>
            <w:vMerge/>
            <w:tcMar>
              <w:top w:w="12" w:type="dxa"/>
              <w:left w:w="12" w:type="dxa"/>
              <w:right w:w="12" w:type="dxa"/>
            </w:tcMar>
            <w:textDirection w:val="tbRlV"/>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2545" w:type="dxa"/>
            <w:gridSpan w:val="3"/>
            <w:shd w:val="clear" w:color="auto" w:fill="FFFFFF" w:themeFill="background1"/>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18"/>
                <w:szCs w:val="18"/>
              </w:rPr>
            </w:pPr>
            <w:r>
              <w:rPr>
                <w:rFonts w:asciiTheme="minorHAnsi" w:eastAsiaTheme="minorEastAsia" w:hAnsiTheme="minorHAnsi" w:cstheme="minorHAnsi"/>
                <w:color w:val="000000" w:themeColor="text1"/>
                <w:kern w:val="0"/>
                <w:sz w:val="18"/>
                <w:szCs w:val="18"/>
                <w:lang w:bidi="ar"/>
              </w:rPr>
              <w:t>毛泽东思想和中国特色社会主义理论体系</w:t>
            </w:r>
          </w:p>
        </w:tc>
        <w:tc>
          <w:tcPr>
            <w:tcW w:w="938" w:type="dxa"/>
            <w:shd w:val="clear" w:color="auto" w:fill="FFFFFF" w:themeFill="background1"/>
            <w:tcMar>
              <w:top w:w="12" w:type="dxa"/>
              <w:left w:w="12" w:type="dxa"/>
              <w:right w:w="12" w:type="dxa"/>
            </w:tcMar>
            <w:vAlign w:val="center"/>
          </w:tcPr>
          <w:p w:rsidR="00FC2BC8" w:rsidRDefault="00FC2BC8" w:rsidP="00FC2BC8">
            <w:pPr>
              <w:widowControl/>
              <w:spacing w:line="240" w:lineRule="exac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9999991111</w:t>
            </w:r>
          </w:p>
        </w:tc>
        <w:tc>
          <w:tcPr>
            <w:tcW w:w="535" w:type="dxa"/>
            <w:shd w:val="clear" w:color="auto" w:fill="FFFFFF" w:themeFill="background1"/>
            <w:tcMar>
              <w:top w:w="12" w:type="dxa"/>
              <w:left w:w="12" w:type="dxa"/>
              <w:right w:w="12" w:type="dxa"/>
            </w:tcMar>
            <w:vAlign w:val="center"/>
          </w:tcPr>
          <w:p w:rsidR="00FC2BC8" w:rsidRPr="00322950" w:rsidRDefault="00FC2BC8" w:rsidP="00FC2BC8">
            <w:pPr>
              <w:widowControl/>
              <w:jc w:val="center"/>
              <w:textAlignment w:val="center"/>
              <w:rPr>
                <w:rFonts w:cstheme="minorHAnsi"/>
                <w:sz w:val="18"/>
                <w:szCs w:val="18"/>
              </w:rPr>
            </w:pPr>
            <w:r w:rsidRPr="00322950">
              <w:rPr>
                <w:rFonts w:cstheme="minorHAnsi" w:hint="eastAsia"/>
                <w:sz w:val="18"/>
                <w:szCs w:val="18"/>
              </w:rPr>
              <w:t>2</w:t>
            </w:r>
          </w:p>
        </w:tc>
        <w:tc>
          <w:tcPr>
            <w:tcW w:w="668" w:type="dxa"/>
            <w:shd w:val="clear" w:color="auto" w:fill="FFFFFF" w:themeFill="background1"/>
            <w:tcMar>
              <w:top w:w="12" w:type="dxa"/>
              <w:left w:w="12" w:type="dxa"/>
              <w:right w:w="12" w:type="dxa"/>
            </w:tcMar>
            <w:vAlign w:val="center"/>
          </w:tcPr>
          <w:p w:rsidR="00FC2BC8" w:rsidRPr="00322950" w:rsidRDefault="00FC2BC8" w:rsidP="00FC2BC8">
            <w:pPr>
              <w:widowControl/>
              <w:jc w:val="center"/>
              <w:textAlignment w:val="center"/>
              <w:rPr>
                <w:rFonts w:cstheme="minorHAnsi"/>
                <w:sz w:val="18"/>
                <w:szCs w:val="18"/>
              </w:rPr>
            </w:pPr>
            <w:r w:rsidRPr="00322950">
              <w:rPr>
                <w:rFonts w:cstheme="minorHAnsi" w:hint="eastAsia"/>
                <w:sz w:val="18"/>
                <w:szCs w:val="18"/>
              </w:rPr>
              <w:t>36</w:t>
            </w:r>
          </w:p>
        </w:tc>
        <w:tc>
          <w:tcPr>
            <w:tcW w:w="535" w:type="dxa"/>
            <w:shd w:val="clear" w:color="auto" w:fill="FFFFFF" w:themeFill="background1"/>
            <w:tcMar>
              <w:top w:w="12" w:type="dxa"/>
              <w:left w:w="12" w:type="dxa"/>
              <w:right w:w="12" w:type="dxa"/>
            </w:tcMar>
            <w:vAlign w:val="center"/>
          </w:tcPr>
          <w:p w:rsidR="00FC2BC8" w:rsidRPr="00322950" w:rsidRDefault="00FC2BC8" w:rsidP="00FC2BC8">
            <w:pPr>
              <w:widowControl/>
              <w:jc w:val="center"/>
              <w:textAlignment w:val="center"/>
              <w:rPr>
                <w:rFonts w:cstheme="minorHAnsi"/>
                <w:sz w:val="18"/>
                <w:szCs w:val="18"/>
              </w:rPr>
            </w:pPr>
            <w:r w:rsidRPr="00322950">
              <w:rPr>
                <w:rFonts w:cstheme="minorHAnsi" w:hint="eastAsia"/>
                <w:sz w:val="18"/>
                <w:szCs w:val="18"/>
              </w:rPr>
              <w:t>28</w:t>
            </w:r>
          </w:p>
        </w:tc>
        <w:tc>
          <w:tcPr>
            <w:tcW w:w="669" w:type="dxa"/>
            <w:shd w:val="clear" w:color="auto" w:fill="FFFFFF" w:themeFill="background1"/>
            <w:tcMar>
              <w:top w:w="12" w:type="dxa"/>
              <w:left w:w="12" w:type="dxa"/>
              <w:right w:w="12" w:type="dxa"/>
            </w:tcMar>
            <w:vAlign w:val="center"/>
          </w:tcPr>
          <w:p w:rsidR="00FC2BC8" w:rsidRPr="00322950" w:rsidRDefault="00FC2BC8" w:rsidP="00FC2BC8">
            <w:pPr>
              <w:widowControl/>
              <w:jc w:val="center"/>
              <w:textAlignment w:val="center"/>
              <w:rPr>
                <w:rFonts w:cstheme="minorHAnsi"/>
                <w:sz w:val="18"/>
                <w:szCs w:val="18"/>
              </w:rPr>
            </w:pPr>
            <w:r w:rsidRPr="00322950">
              <w:rPr>
                <w:rFonts w:cstheme="minorHAnsi" w:hint="eastAsia"/>
                <w:sz w:val="18"/>
                <w:szCs w:val="18"/>
              </w:rPr>
              <w:t>8</w:t>
            </w:r>
          </w:p>
        </w:tc>
        <w:tc>
          <w:tcPr>
            <w:tcW w:w="66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2</w:t>
            </w:r>
          </w:p>
        </w:tc>
        <w:tc>
          <w:tcPr>
            <w:tcW w:w="668"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r>
      <w:tr w:rsidR="00FC2BC8" w:rsidTr="00FC2BC8">
        <w:trPr>
          <w:trHeight w:hRule="exact" w:val="568"/>
          <w:jc w:val="center"/>
        </w:trPr>
        <w:tc>
          <w:tcPr>
            <w:tcW w:w="555" w:type="dxa"/>
            <w:vMerge/>
            <w:tcMar>
              <w:top w:w="12" w:type="dxa"/>
              <w:left w:w="12" w:type="dxa"/>
              <w:right w:w="12" w:type="dxa"/>
            </w:tcMar>
            <w:textDirection w:val="tbRlV"/>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3</w:t>
            </w:r>
          </w:p>
        </w:tc>
        <w:tc>
          <w:tcPr>
            <w:tcW w:w="2545" w:type="dxa"/>
            <w:gridSpan w:val="3"/>
            <w:shd w:val="clear" w:color="auto" w:fill="FFFFFF" w:themeFill="background1"/>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18"/>
                <w:szCs w:val="18"/>
                <w:lang w:bidi="ar"/>
              </w:rPr>
            </w:pPr>
            <w:r>
              <w:rPr>
                <w:rFonts w:asciiTheme="minorHAnsi" w:eastAsiaTheme="minorEastAsia" w:hAnsiTheme="minorHAnsi" w:cstheme="minorHAnsi" w:hint="eastAsia"/>
                <w:color w:val="000000" w:themeColor="text1"/>
                <w:kern w:val="0"/>
                <w:sz w:val="18"/>
                <w:szCs w:val="18"/>
                <w:lang w:bidi="ar"/>
              </w:rPr>
              <w:t>习近平新时代中国特色社会主义思想概论</w:t>
            </w:r>
          </w:p>
        </w:tc>
        <w:tc>
          <w:tcPr>
            <w:tcW w:w="938" w:type="dxa"/>
            <w:shd w:val="clear" w:color="auto" w:fill="FFFFFF" w:themeFill="background1"/>
            <w:tcMar>
              <w:top w:w="12" w:type="dxa"/>
              <w:left w:w="12" w:type="dxa"/>
              <w:right w:w="12" w:type="dxa"/>
            </w:tcMar>
            <w:vAlign w:val="center"/>
          </w:tcPr>
          <w:p w:rsidR="00FC2BC8" w:rsidRDefault="00FC2BC8" w:rsidP="00FC2BC8">
            <w:pPr>
              <w:widowControl/>
              <w:spacing w:line="240" w:lineRule="exact"/>
              <w:jc w:val="center"/>
              <w:rPr>
                <w:rFonts w:asciiTheme="minorHAnsi" w:hAnsiTheme="minorHAnsi" w:cstheme="minorHAnsi"/>
                <w:color w:val="000000" w:themeColor="text1"/>
                <w:sz w:val="18"/>
                <w:szCs w:val="18"/>
              </w:rPr>
            </w:pPr>
          </w:p>
        </w:tc>
        <w:tc>
          <w:tcPr>
            <w:tcW w:w="535" w:type="dxa"/>
            <w:shd w:val="clear" w:color="auto" w:fill="FFFFFF" w:themeFill="background1"/>
            <w:tcMar>
              <w:top w:w="12" w:type="dxa"/>
              <w:left w:w="12" w:type="dxa"/>
              <w:right w:w="12" w:type="dxa"/>
            </w:tcMar>
            <w:vAlign w:val="center"/>
          </w:tcPr>
          <w:p w:rsidR="00FC2BC8" w:rsidRPr="00322950" w:rsidRDefault="00FC2BC8" w:rsidP="00FC2BC8">
            <w:pPr>
              <w:widowControl/>
              <w:jc w:val="center"/>
              <w:textAlignment w:val="center"/>
              <w:rPr>
                <w:rFonts w:cstheme="minorHAnsi"/>
                <w:sz w:val="18"/>
                <w:szCs w:val="18"/>
              </w:rPr>
            </w:pPr>
            <w:r w:rsidRPr="00322950">
              <w:rPr>
                <w:rFonts w:cstheme="minorHAnsi" w:hint="eastAsia"/>
                <w:sz w:val="18"/>
                <w:szCs w:val="18"/>
              </w:rPr>
              <w:t>3</w:t>
            </w:r>
          </w:p>
        </w:tc>
        <w:tc>
          <w:tcPr>
            <w:tcW w:w="668" w:type="dxa"/>
            <w:shd w:val="clear" w:color="auto" w:fill="FFFFFF" w:themeFill="background1"/>
            <w:tcMar>
              <w:top w:w="12" w:type="dxa"/>
              <w:left w:w="12" w:type="dxa"/>
              <w:right w:w="12" w:type="dxa"/>
            </w:tcMar>
            <w:vAlign w:val="center"/>
          </w:tcPr>
          <w:p w:rsidR="00FC2BC8" w:rsidRPr="00322950" w:rsidRDefault="00FC2BC8" w:rsidP="00FC2BC8">
            <w:pPr>
              <w:widowControl/>
              <w:jc w:val="center"/>
              <w:textAlignment w:val="center"/>
              <w:rPr>
                <w:rFonts w:cstheme="minorHAnsi"/>
                <w:sz w:val="18"/>
                <w:szCs w:val="18"/>
              </w:rPr>
            </w:pPr>
            <w:r w:rsidRPr="00322950">
              <w:rPr>
                <w:rFonts w:cstheme="minorHAnsi" w:hint="eastAsia"/>
                <w:sz w:val="18"/>
                <w:szCs w:val="18"/>
              </w:rPr>
              <w:t>54</w:t>
            </w:r>
          </w:p>
        </w:tc>
        <w:tc>
          <w:tcPr>
            <w:tcW w:w="535" w:type="dxa"/>
            <w:shd w:val="clear" w:color="auto" w:fill="FFFFFF" w:themeFill="background1"/>
            <w:tcMar>
              <w:top w:w="12" w:type="dxa"/>
              <w:left w:w="12" w:type="dxa"/>
              <w:right w:w="12" w:type="dxa"/>
            </w:tcMar>
            <w:vAlign w:val="center"/>
          </w:tcPr>
          <w:p w:rsidR="00FC2BC8" w:rsidRPr="00322950" w:rsidRDefault="00FC2BC8" w:rsidP="00FC2BC8">
            <w:pPr>
              <w:widowControl/>
              <w:jc w:val="center"/>
              <w:textAlignment w:val="center"/>
              <w:rPr>
                <w:rFonts w:cstheme="minorHAnsi"/>
                <w:sz w:val="18"/>
                <w:szCs w:val="18"/>
              </w:rPr>
            </w:pPr>
            <w:r w:rsidRPr="00322950">
              <w:rPr>
                <w:rFonts w:cstheme="minorHAnsi" w:hint="eastAsia"/>
                <w:sz w:val="18"/>
                <w:szCs w:val="18"/>
              </w:rPr>
              <w:t>44</w:t>
            </w:r>
          </w:p>
        </w:tc>
        <w:tc>
          <w:tcPr>
            <w:tcW w:w="669" w:type="dxa"/>
            <w:shd w:val="clear" w:color="auto" w:fill="FFFFFF" w:themeFill="background1"/>
            <w:tcMar>
              <w:top w:w="12" w:type="dxa"/>
              <w:left w:w="12" w:type="dxa"/>
              <w:right w:w="12" w:type="dxa"/>
            </w:tcMar>
            <w:vAlign w:val="center"/>
          </w:tcPr>
          <w:p w:rsidR="00FC2BC8" w:rsidRPr="00322950" w:rsidRDefault="00FC2BC8" w:rsidP="00FC2BC8">
            <w:pPr>
              <w:widowControl/>
              <w:jc w:val="center"/>
              <w:textAlignment w:val="center"/>
              <w:rPr>
                <w:rFonts w:cstheme="minorHAnsi"/>
                <w:sz w:val="18"/>
                <w:szCs w:val="18"/>
              </w:rPr>
            </w:pPr>
            <w:r w:rsidRPr="00322950">
              <w:rPr>
                <w:rFonts w:cstheme="minorHAnsi" w:hint="eastAsia"/>
                <w:sz w:val="18"/>
                <w:szCs w:val="18"/>
              </w:rPr>
              <w:t>10</w:t>
            </w:r>
          </w:p>
        </w:tc>
        <w:tc>
          <w:tcPr>
            <w:tcW w:w="66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3</w:t>
            </w:r>
          </w:p>
        </w:tc>
        <w:tc>
          <w:tcPr>
            <w:tcW w:w="668"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noWrap/>
            <w:tcMar>
              <w:top w:w="12" w:type="dxa"/>
              <w:left w:w="12" w:type="dxa"/>
              <w:right w:w="12" w:type="dxa"/>
            </w:tcMar>
            <w:vAlign w:val="center"/>
          </w:tcPr>
          <w:p w:rsidR="00FC2BC8" w:rsidRDefault="00FC2BC8" w:rsidP="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2</w:t>
            </w:r>
          </w:p>
        </w:tc>
      </w:tr>
      <w:tr w:rsidR="00E742CE">
        <w:trPr>
          <w:trHeight w:hRule="exact" w:val="344"/>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4</w:t>
            </w:r>
          </w:p>
        </w:tc>
        <w:tc>
          <w:tcPr>
            <w:tcW w:w="2545" w:type="dxa"/>
            <w:gridSpan w:val="3"/>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形势与政策</w:t>
            </w:r>
          </w:p>
        </w:tc>
        <w:tc>
          <w:tcPr>
            <w:tcW w:w="938" w:type="dxa"/>
            <w:shd w:val="clear" w:color="auto" w:fill="FFFFFF" w:themeFill="background1"/>
            <w:tcMar>
              <w:top w:w="12" w:type="dxa"/>
              <w:left w:w="12" w:type="dxa"/>
              <w:right w:w="12" w:type="dxa"/>
            </w:tcMar>
            <w:vAlign w:val="center"/>
          </w:tcPr>
          <w:p w:rsidR="00E742CE" w:rsidRDefault="00FC2BC8">
            <w:pPr>
              <w:widowControl/>
              <w:spacing w:line="240" w:lineRule="exac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9999991150</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16</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16</w:t>
            </w:r>
          </w:p>
        </w:tc>
        <w:tc>
          <w:tcPr>
            <w:tcW w:w="4021" w:type="dxa"/>
            <w:gridSpan w:val="6"/>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专题讲座</w:t>
            </w: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r>
      <w:tr w:rsidR="00E742CE">
        <w:trPr>
          <w:trHeight w:hRule="exact" w:val="344"/>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highlight w:val="yellow"/>
              </w:rPr>
            </w:pPr>
            <w:r>
              <w:rPr>
                <w:rFonts w:asciiTheme="minorHAnsi" w:eastAsiaTheme="minorEastAsia" w:hAnsiTheme="minorHAnsi" w:cstheme="minorHAnsi"/>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5</w:t>
            </w:r>
          </w:p>
        </w:tc>
        <w:tc>
          <w:tcPr>
            <w:tcW w:w="2545" w:type="dxa"/>
            <w:gridSpan w:val="3"/>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军事理论</w:t>
            </w:r>
          </w:p>
        </w:tc>
        <w:tc>
          <w:tcPr>
            <w:tcW w:w="938" w:type="dxa"/>
            <w:shd w:val="clear" w:color="auto" w:fill="FFFFFF" w:themeFill="background1"/>
            <w:tcMar>
              <w:top w:w="12" w:type="dxa"/>
              <w:left w:w="12" w:type="dxa"/>
              <w:right w:w="12" w:type="dxa"/>
            </w:tcMar>
            <w:vAlign w:val="center"/>
          </w:tcPr>
          <w:p w:rsidR="00E742CE" w:rsidRDefault="00FC2BC8">
            <w:pPr>
              <w:widowControl/>
              <w:spacing w:line="240" w:lineRule="exac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9999991140</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36</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36</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0</w:t>
            </w:r>
          </w:p>
        </w:tc>
        <w:tc>
          <w:tcPr>
            <w:tcW w:w="4021" w:type="dxa"/>
            <w:gridSpan w:val="6"/>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可以学习网络课程</w:t>
            </w: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r>
      <w:tr w:rsidR="00E742CE">
        <w:trPr>
          <w:trHeight w:hRule="exact" w:val="344"/>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highlight w:val="yellow"/>
                <w:lang w:bidi="ar"/>
              </w:rPr>
            </w:pPr>
            <w:r>
              <w:rPr>
                <w:rFonts w:asciiTheme="minorHAnsi" w:eastAsiaTheme="minorEastAsia" w:hAnsiTheme="minorHAnsi" w:cstheme="minorHAnsi"/>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6</w:t>
            </w:r>
          </w:p>
        </w:tc>
        <w:tc>
          <w:tcPr>
            <w:tcW w:w="2545" w:type="dxa"/>
            <w:gridSpan w:val="3"/>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军事技能</w:t>
            </w:r>
          </w:p>
        </w:tc>
        <w:tc>
          <w:tcPr>
            <w:tcW w:w="938" w:type="dxa"/>
            <w:shd w:val="clear" w:color="auto" w:fill="FFFFFF" w:themeFill="background1"/>
            <w:tcMar>
              <w:top w:w="12" w:type="dxa"/>
              <w:left w:w="12" w:type="dxa"/>
              <w:right w:w="12" w:type="dxa"/>
            </w:tcMar>
            <w:vAlign w:val="center"/>
          </w:tcPr>
          <w:p w:rsidR="00E742CE" w:rsidRDefault="00FC2BC8">
            <w:pPr>
              <w:widowControl/>
              <w:spacing w:line="240" w:lineRule="exac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9999991141</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48</w:t>
            </w:r>
          </w:p>
        </w:tc>
        <w:tc>
          <w:tcPr>
            <w:tcW w:w="535"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48</w:t>
            </w:r>
          </w:p>
        </w:tc>
        <w:tc>
          <w:tcPr>
            <w:tcW w:w="4021" w:type="dxa"/>
            <w:gridSpan w:val="6"/>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8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r>
      <w:tr w:rsidR="00E742CE">
        <w:trPr>
          <w:trHeight w:hRule="exact" w:val="454"/>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7</w:t>
            </w:r>
          </w:p>
        </w:tc>
        <w:tc>
          <w:tcPr>
            <w:tcW w:w="2545" w:type="dxa"/>
            <w:gridSpan w:val="3"/>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大学生职业发展与就业指导</w:t>
            </w:r>
          </w:p>
        </w:tc>
        <w:tc>
          <w:tcPr>
            <w:tcW w:w="938" w:type="dxa"/>
            <w:shd w:val="clear" w:color="auto" w:fill="FFFFFF" w:themeFill="background1"/>
            <w:tcMar>
              <w:top w:w="12" w:type="dxa"/>
              <w:left w:w="12" w:type="dxa"/>
              <w:right w:w="12" w:type="dxa"/>
            </w:tcMar>
            <w:vAlign w:val="center"/>
          </w:tcPr>
          <w:p w:rsidR="00E742CE" w:rsidRDefault="00FC2BC8">
            <w:pPr>
              <w:widowControl/>
              <w:spacing w:line="240" w:lineRule="exac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9999991151</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16</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6</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10</w:t>
            </w:r>
          </w:p>
        </w:tc>
        <w:tc>
          <w:tcPr>
            <w:tcW w:w="4021" w:type="dxa"/>
            <w:gridSpan w:val="6"/>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专题讲座</w:t>
            </w: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r>
      <w:tr w:rsidR="00E742CE">
        <w:trPr>
          <w:trHeight w:hRule="exact" w:val="344"/>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8</w:t>
            </w:r>
          </w:p>
        </w:tc>
        <w:tc>
          <w:tcPr>
            <w:tcW w:w="2545" w:type="dxa"/>
            <w:gridSpan w:val="3"/>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创新创业基础</w:t>
            </w:r>
          </w:p>
        </w:tc>
        <w:tc>
          <w:tcPr>
            <w:tcW w:w="938" w:type="dxa"/>
            <w:shd w:val="clear" w:color="auto" w:fill="FFFFFF" w:themeFill="background1"/>
            <w:tcMar>
              <w:top w:w="12" w:type="dxa"/>
              <w:left w:w="12" w:type="dxa"/>
              <w:right w:w="12" w:type="dxa"/>
            </w:tcMar>
            <w:vAlign w:val="center"/>
          </w:tcPr>
          <w:p w:rsidR="00E742CE" w:rsidRDefault="00FC2BC8">
            <w:pPr>
              <w:widowControl/>
              <w:spacing w:line="240" w:lineRule="exac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9999991142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16</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16</w:t>
            </w:r>
          </w:p>
        </w:tc>
        <w:tc>
          <w:tcPr>
            <w:tcW w:w="4021" w:type="dxa"/>
            <w:gridSpan w:val="6"/>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专题讲座</w:t>
            </w: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r>
      <w:tr w:rsidR="00E742CE">
        <w:trPr>
          <w:trHeight w:hRule="exact" w:val="309"/>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9</w:t>
            </w:r>
          </w:p>
        </w:tc>
        <w:tc>
          <w:tcPr>
            <w:tcW w:w="2545" w:type="dxa"/>
            <w:gridSpan w:val="3"/>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心理卫生与健康教育</w:t>
            </w:r>
          </w:p>
        </w:tc>
        <w:tc>
          <w:tcPr>
            <w:tcW w:w="938" w:type="dxa"/>
            <w:shd w:val="clear" w:color="auto" w:fill="FFFFFF" w:themeFill="background1"/>
            <w:tcMar>
              <w:top w:w="12" w:type="dxa"/>
              <w:left w:w="12" w:type="dxa"/>
              <w:right w:w="12" w:type="dxa"/>
            </w:tcMar>
            <w:vAlign w:val="center"/>
          </w:tcPr>
          <w:p w:rsidR="00E742CE" w:rsidRDefault="00FC2BC8">
            <w:pPr>
              <w:widowControl/>
              <w:spacing w:line="240" w:lineRule="exac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9999991143</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10</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22</w:t>
            </w:r>
          </w:p>
        </w:tc>
        <w:tc>
          <w:tcPr>
            <w:tcW w:w="4021" w:type="dxa"/>
            <w:gridSpan w:val="6"/>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专题讲座</w:t>
            </w: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r>
      <w:tr w:rsidR="00E742CE">
        <w:trPr>
          <w:trHeight w:hRule="exact" w:val="344"/>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10</w:t>
            </w:r>
          </w:p>
        </w:tc>
        <w:tc>
          <w:tcPr>
            <w:tcW w:w="2545" w:type="dxa"/>
            <w:gridSpan w:val="3"/>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高等数学</w:t>
            </w:r>
          </w:p>
        </w:tc>
        <w:tc>
          <w:tcPr>
            <w:tcW w:w="938" w:type="dxa"/>
            <w:shd w:val="clear" w:color="auto" w:fill="FFFFFF" w:themeFill="background1"/>
            <w:tcMar>
              <w:top w:w="12" w:type="dxa"/>
              <w:left w:w="12" w:type="dxa"/>
              <w:right w:w="12" w:type="dxa"/>
            </w:tcMar>
            <w:vAlign w:val="center"/>
          </w:tcPr>
          <w:p w:rsidR="00E742CE" w:rsidRDefault="00E742CE">
            <w:pPr>
              <w:widowControl/>
              <w:spacing w:line="240" w:lineRule="exact"/>
              <w:jc w:val="center"/>
              <w:rPr>
                <w:rFonts w:asciiTheme="minorHAnsi" w:hAnsiTheme="minorHAnsi" w:cstheme="minorHAnsi"/>
                <w:color w:val="000000" w:themeColor="text1"/>
                <w:sz w:val="18"/>
                <w:szCs w:val="18"/>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36</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0</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r>
      <w:tr w:rsidR="00E742CE">
        <w:trPr>
          <w:trHeight w:hRule="exact" w:val="344"/>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11</w:t>
            </w:r>
          </w:p>
        </w:tc>
        <w:tc>
          <w:tcPr>
            <w:tcW w:w="2545" w:type="dxa"/>
            <w:gridSpan w:val="3"/>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体育与健康</w:t>
            </w:r>
          </w:p>
        </w:tc>
        <w:tc>
          <w:tcPr>
            <w:tcW w:w="938" w:type="dxa"/>
            <w:shd w:val="clear" w:color="auto" w:fill="FFFFFF" w:themeFill="background1"/>
            <w:tcMar>
              <w:top w:w="12" w:type="dxa"/>
              <w:left w:w="12" w:type="dxa"/>
              <w:right w:w="12" w:type="dxa"/>
            </w:tcMar>
            <w:vAlign w:val="center"/>
          </w:tcPr>
          <w:p w:rsidR="00E742CE" w:rsidRDefault="00FC2BC8">
            <w:pPr>
              <w:widowControl/>
              <w:spacing w:line="240" w:lineRule="exac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9999991144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w:t>
            </w:r>
            <w:r>
              <w:rPr>
                <w:rFonts w:asciiTheme="minorHAnsi" w:eastAsiaTheme="minorEastAsia" w:hAnsiTheme="minorHAnsi" w:cstheme="minorHAnsi"/>
                <w:color w:val="000000" w:themeColor="text1"/>
                <w:kern w:val="0"/>
                <w:sz w:val="22"/>
                <w:szCs w:val="22"/>
                <w:lang w:bidi="ar"/>
              </w:rPr>
              <w:t>、</w:t>
            </w:r>
            <w:r>
              <w:rPr>
                <w:rFonts w:asciiTheme="minorHAnsi" w:eastAsiaTheme="minorEastAsia" w:hAnsiTheme="minorHAnsi" w:cstheme="minorHAnsi"/>
                <w:color w:val="000000" w:themeColor="text1"/>
                <w:kern w:val="0"/>
                <w:sz w:val="22"/>
                <w:szCs w:val="22"/>
                <w:lang w:bidi="ar"/>
              </w:rPr>
              <w:t>2</w:t>
            </w:r>
          </w:p>
        </w:tc>
      </w:tr>
      <w:tr w:rsidR="00E742CE">
        <w:trPr>
          <w:trHeight w:hRule="exact" w:val="344"/>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12</w:t>
            </w:r>
          </w:p>
        </w:tc>
        <w:tc>
          <w:tcPr>
            <w:tcW w:w="2545" w:type="dxa"/>
            <w:gridSpan w:val="3"/>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英语</w:t>
            </w:r>
          </w:p>
        </w:tc>
        <w:tc>
          <w:tcPr>
            <w:tcW w:w="938" w:type="dxa"/>
            <w:shd w:val="clear" w:color="auto" w:fill="FFFFFF" w:themeFill="background1"/>
            <w:tcMar>
              <w:top w:w="12" w:type="dxa"/>
              <w:left w:w="12" w:type="dxa"/>
              <w:right w:w="12" w:type="dxa"/>
            </w:tcMar>
            <w:vAlign w:val="center"/>
          </w:tcPr>
          <w:p w:rsidR="00E742CE" w:rsidRDefault="00FC2BC8">
            <w:pPr>
              <w:widowControl/>
              <w:spacing w:line="240" w:lineRule="exac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9999991112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6</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100</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80</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20</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4</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w:t>
            </w:r>
            <w:r>
              <w:rPr>
                <w:rFonts w:asciiTheme="minorHAnsi" w:eastAsiaTheme="minorEastAsia" w:hAnsiTheme="minorHAnsi" w:cstheme="minorHAnsi"/>
                <w:color w:val="000000" w:themeColor="text1"/>
                <w:kern w:val="0"/>
                <w:sz w:val="22"/>
                <w:szCs w:val="22"/>
                <w:lang w:bidi="ar"/>
              </w:rPr>
              <w:t>、</w:t>
            </w:r>
            <w:r>
              <w:rPr>
                <w:rFonts w:asciiTheme="minorHAnsi" w:eastAsiaTheme="minorEastAsia" w:hAnsiTheme="minorHAnsi" w:cstheme="minorHAnsi"/>
                <w:color w:val="000000" w:themeColor="text1"/>
                <w:kern w:val="0"/>
                <w:sz w:val="22"/>
                <w:szCs w:val="22"/>
                <w:lang w:bidi="ar"/>
              </w:rPr>
              <w:t>2</w:t>
            </w:r>
          </w:p>
        </w:tc>
      </w:tr>
      <w:tr w:rsidR="00E742CE">
        <w:trPr>
          <w:trHeight w:hRule="exact" w:val="344"/>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13</w:t>
            </w:r>
          </w:p>
        </w:tc>
        <w:tc>
          <w:tcPr>
            <w:tcW w:w="2545" w:type="dxa"/>
            <w:gridSpan w:val="3"/>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0"/>
                <w:szCs w:val="20"/>
              </w:rPr>
            </w:pPr>
            <w:r>
              <w:rPr>
                <w:rFonts w:asciiTheme="minorHAnsi" w:eastAsiaTheme="minorEastAsia" w:hAnsiTheme="minorHAnsi" w:cstheme="minorHAnsi" w:hint="eastAsia"/>
                <w:color w:val="000000" w:themeColor="text1"/>
                <w:kern w:val="0"/>
                <w:sz w:val="20"/>
                <w:szCs w:val="20"/>
                <w:lang w:bidi="ar"/>
              </w:rPr>
              <w:t>信息技术基础</w:t>
            </w:r>
          </w:p>
        </w:tc>
        <w:tc>
          <w:tcPr>
            <w:tcW w:w="93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color w:val="000000" w:themeColor="text1"/>
                <w:sz w:val="18"/>
                <w:szCs w:val="18"/>
                <w:lang w:bidi="ar"/>
              </w:rPr>
              <w:t>5101011022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22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42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1</w:t>
            </w:r>
          </w:p>
        </w:tc>
      </w:tr>
      <w:tr w:rsidR="00E742CE">
        <w:trPr>
          <w:trHeight w:hRule="exact" w:val="344"/>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14</w:t>
            </w:r>
          </w:p>
        </w:tc>
        <w:tc>
          <w:tcPr>
            <w:tcW w:w="2545" w:type="dxa"/>
            <w:gridSpan w:val="3"/>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大学生礼仪</w:t>
            </w:r>
          </w:p>
        </w:tc>
        <w:tc>
          <w:tcPr>
            <w:tcW w:w="93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18"/>
                <w:szCs w:val="18"/>
              </w:rPr>
              <w:t>10016</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16</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16</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2</w:t>
            </w:r>
          </w:p>
        </w:tc>
      </w:tr>
      <w:tr w:rsidR="00E742CE">
        <w:trPr>
          <w:trHeight w:hRule="exact" w:val="344"/>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15</w:t>
            </w:r>
          </w:p>
        </w:tc>
        <w:tc>
          <w:tcPr>
            <w:tcW w:w="2545" w:type="dxa"/>
            <w:gridSpan w:val="3"/>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禁毒教育</w:t>
            </w:r>
          </w:p>
        </w:tc>
        <w:tc>
          <w:tcPr>
            <w:tcW w:w="938" w:type="dxa"/>
            <w:shd w:val="clear" w:color="auto" w:fill="FFFFFF" w:themeFill="background1"/>
            <w:tcMar>
              <w:top w:w="12" w:type="dxa"/>
              <w:left w:w="12" w:type="dxa"/>
              <w:right w:w="12" w:type="dxa"/>
            </w:tcMar>
            <w:vAlign w:val="center"/>
          </w:tcPr>
          <w:p w:rsidR="00E742CE" w:rsidRDefault="00FC2BC8">
            <w:pPr>
              <w:widowControl/>
              <w:spacing w:line="240" w:lineRule="exac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9999991152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16</w:t>
            </w:r>
          </w:p>
        </w:tc>
        <w:tc>
          <w:tcPr>
            <w:tcW w:w="535"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16</w:t>
            </w:r>
          </w:p>
        </w:tc>
        <w:tc>
          <w:tcPr>
            <w:tcW w:w="4021" w:type="dxa"/>
            <w:gridSpan w:val="6"/>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专题讲座</w:t>
            </w: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r>
      <w:tr w:rsidR="00E742CE">
        <w:trPr>
          <w:trHeight w:hRule="exact" w:val="344"/>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B</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16</w:t>
            </w:r>
          </w:p>
        </w:tc>
        <w:tc>
          <w:tcPr>
            <w:tcW w:w="2545" w:type="dxa"/>
            <w:gridSpan w:val="3"/>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劳动教育</w:t>
            </w:r>
          </w:p>
        </w:tc>
        <w:tc>
          <w:tcPr>
            <w:tcW w:w="938" w:type="dxa"/>
            <w:shd w:val="clear" w:color="auto" w:fill="FFFFFF" w:themeFill="background1"/>
            <w:noWrap/>
            <w:tcMar>
              <w:top w:w="12" w:type="dxa"/>
              <w:left w:w="12" w:type="dxa"/>
              <w:right w:w="12" w:type="dxa"/>
            </w:tcMar>
            <w:vAlign w:val="center"/>
          </w:tcPr>
          <w:p w:rsidR="00E742CE" w:rsidRDefault="00FC2BC8">
            <w:pPr>
              <w:widowControl/>
              <w:spacing w:line="240" w:lineRule="exac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9999991153</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96</w:t>
            </w:r>
          </w:p>
        </w:tc>
        <w:tc>
          <w:tcPr>
            <w:tcW w:w="535"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96</w:t>
            </w:r>
          </w:p>
        </w:tc>
        <w:tc>
          <w:tcPr>
            <w:tcW w:w="4021" w:type="dxa"/>
            <w:gridSpan w:val="6"/>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前</w:t>
            </w:r>
            <w:r>
              <w:rPr>
                <w:rFonts w:asciiTheme="minorHAnsi" w:eastAsiaTheme="minorEastAsia" w:hAnsiTheme="minorHAnsi" w:cstheme="minorHAnsi"/>
                <w:color w:val="000000" w:themeColor="text1"/>
                <w:kern w:val="0"/>
                <w:sz w:val="22"/>
                <w:szCs w:val="22"/>
                <w:lang w:bidi="ar"/>
              </w:rPr>
              <w:t>4</w:t>
            </w:r>
            <w:r>
              <w:rPr>
                <w:rFonts w:asciiTheme="minorHAnsi" w:eastAsiaTheme="minorEastAsia" w:hAnsiTheme="minorHAnsi" w:cstheme="minorHAnsi"/>
                <w:color w:val="000000" w:themeColor="text1"/>
                <w:kern w:val="0"/>
                <w:sz w:val="22"/>
                <w:szCs w:val="22"/>
                <w:lang w:bidi="ar"/>
              </w:rPr>
              <w:t>学期每周一节课或每学期一周</w:t>
            </w: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r>
      <w:tr w:rsidR="00E742CE">
        <w:trPr>
          <w:trHeight w:hRule="exact" w:val="356"/>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4553" w:type="dxa"/>
            <w:gridSpan w:val="6"/>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小计</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fldChar w:fldCharType="begin"/>
            </w:r>
            <w:r>
              <w:rPr>
                <w:rFonts w:asciiTheme="minorHAnsi" w:eastAsiaTheme="minorEastAsia" w:hAnsiTheme="minorHAnsi" w:cstheme="minorHAnsi"/>
                <w:color w:val="000000" w:themeColor="text1"/>
                <w:kern w:val="2"/>
                <w:sz w:val="22"/>
                <w:szCs w:val="22"/>
              </w:rPr>
              <w:instrText xml:space="preserve"> =SUM(ABOVE) </w:instrText>
            </w:r>
            <w:r>
              <w:rPr>
                <w:rFonts w:asciiTheme="minorHAnsi" w:eastAsiaTheme="minorEastAsia" w:hAnsiTheme="minorHAnsi" w:cstheme="minorHAnsi"/>
                <w:color w:val="000000" w:themeColor="text1"/>
                <w:kern w:val="2"/>
                <w:sz w:val="22"/>
                <w:szCs w:val="22"/>
              </w:rPr>
              <w:fldChar w:fldCharType="separate"/>
            </w:r>
            <w:r>
              <w:rPr>
                <w:rFonts w:asciiTheme="minorHAnsi" w:eastAsiaTheme="minorEastAsia" w:hAnsiTheme="minorHAnsi" w:cstheme="minorHAnsi"/>
                <w:noProof/>
                <w:color w:val="000000" w:themeColor="text1"/>
                <w:kern w:val="2"/>
                <w:sz w:val="22"/>
                <w:szCs w:val="22"/>
              </w:rPr>
              <w:t>39</w:t>
            </w:r>
            <w:r>
              <w:rPr>
                <w:rFonts w:asciiTheme="minorHAnsi" w:eastAsiaTheme="minorEastAsia" w:hAnsiTheme="minorHAnsi" w:cstheme="minorHAnsi"/>
                <w:color w:val="000000" w:themeColor="text1"/>
                <w:kern w:val="2"/>
                <w:sz w:val="22"/>
                <w:szCs w:val="22"/>
              </w:rPr>
              <w:fldChar w:fldCharType="end"/>
            </w:r>
          </w:p>
        </w:tc>
        <w:tc>
          <w:tcPr>
            <w:tcW w:w="668" w:type="dxa"/>
            <w:shd w:val="clear" w:color="auto" w:fill="FFFFFF" w:themeFill="background1"/>
            <w:tcMar>
              <w:top w:w="12" w:type="dxa"/>
              <w:left w:w="12" w:type="dxa"/>
              <w:right w:w="12" w:type="dxa"/>
            </w:tcMar>
            <w:vAlign w:val="center"/>
          </w:tcPr>
          <w:p w:rsidR="00E742CE" w:rsidRDefault="00FC2BC8">
            <w:pPr>
              <w:widowControl/>
              <w:jc w:val="center"/>
              <w:textAlignment w:val="center"/>
              <w:rPr>
                <w:rFonts w:asciiTheme="minorHAnsi" w:eastAsiaTheme="minorEastAsia" w:hAnsiTheme="minorHAnsi" w:cstheme="minorHAnsi"/>
                <w:color w:val="000000" w:themeColor="text1"/>
                <w:kern w:val="2"/>
                <w:sz w:val="22"/>
                <w:szCs w:val="22"/>
              </w:rPr>
            </w:pPr>
            <w:r>
              <w:rPr>
                <w:color w:val="000000" w:themeColor="text1"/>
                <w:kern w:val="0"/>
                <w:sz w:val="22"/>
                <w:szCs w:val="22"/>
                <w:lang w:bidi="ar"/>
              </w:rPr>
              <w:fldChar w:fldCharType="begin"/>
            </w:r>
            <w:r>
              <w:rPr>
                <w:color w:val="000000" w:themeColor="text1"/>
                <w:kern w:val="0"/>
                <w:sz w:val="22"/>
                <w:szCs w:val="22"/>
                <w:lang w:bidi="ar"/>
              </w:rPr>
              <w:instrText xml:space="preserve"> =SUM(ABOVE) </w:instrText>
            </w:r>
            <w:r>
              <w:rPr>
                <w:color w:val="000000" w:themeColor="text1"/>
                <w:kern w:val="0"/>
                <w:sz w:val="22"/>
                <w:szCs w:val="22"/>
                <w:lang w:bidi="ar"/>
              </w:rPr>
              <w:fldChar w:fldCharType="separate"/>
            </w:r>
            <w:r>
              <w:rPr>
                <w:noProof/>
                <w:color w:val="000000" w:themeColor="text1"/>
                <w:kern w:val="0"/>
                <w:sz w:val="22"/>
                <w:szCs w:val="22"/>
                <w:lang w:bidi="ar"/>
              </w:rPr>
              <w:t>738</w:t>
            </w:r>
            <w:r>
              <w:rPr>
                <w:color w:val="000000" w:themeColor="text1"/>
                <w:kern w:val="0"/>
                <w:sz w:val="22"/>
                <w:szCs w:val="22"/>
                <w:lang w:bidi="ar"/>
              </w:rPr>
              <w:fldChar w:fldCharType="end"/>
            </w:r>
          </w:p>
        </w:tc>
        <w:tc>
          <w:tcPr>
            <w:tcW w:w="535" w:type="dxa"/>
            <w:shd w:val="clear" w:color="auto" w:fill="FFFFFF" w:themeFill="background1"/>
            <w:tcMar>
              <w:top w:w="12" w:type="dxa"/>
              <w:left w:w="12" w:type="dxa"/>
              <w:right w:w="12" w:type="dxa"/>
            </w:tcMar>
            <w:vAlign w:val="center"/>
          </w:tcPr>
          <w:p w:rsidR="00E742CE" w:rsidRDefault="00FC2BC8">
            <w:pPr>
              <w:widowControl/>
              <w:jc w:val="center"/>
              <w:textAlignment w:val="center"/>
              <w:rPr>
                <w:rFonts w:asciiTheme="minorHAnsi" w:eastAsiaTheme="minorEastAsia" w:hAnsiTheme="minorHAnsi" w:cstheme="minorHAnsi"/>
                <w:color w:val="000000" w:themeColor="text1"/>
                <w:kern w:val="2"/>
                <w:sz w:val="22"/>
                <w:szCs w:val="22"/>
              </w:rPr>
            </w:pPr>
            <w:r>
              <w:rPr>
                <w:color w:val="000000" w:themeColor="text1"/>
                <w:kern w:val="0"/>
                <w:sz w:val="22"/>
                <w:szCs w:val="22"/>
                <w:lang w:bidi="ar"/>
              </w:rPr>
              <w:t>378</w:t>
            </w:r>
          </w:p>
        </w:tc>
        <w:tc>
          <w:tcPr>
            <w:tcW w:w="669" w:type="dxa"/>
            <w:shd w:val="clear" w:color="auto" w:fill="FFFFFF" w:themeFill="background1"/>
            <w:tcMar>
              <w:top w:w="12" w:type="dxa"/>
              <w:left w:w="12" w:type="dxa"/>
              <w:right w:w="12" w:type="dxa"/>
            </w:tcMar>
            <w:vAlign w:val="center"/>
          </w:tcPr>
          <w:p w:rsidR="00E742CE" w:rsidRDefault="00FC2BC8">
            <w:pPr>
              <w:widowControl/>
              <w:jc w:val="center"/>
              <w:textAlignment w:val="center"/>
              <w:rPr>
                <w:rFonts w:asciiTheme="minorHAnsi" w:eastAsiaTheme="minorEastAsia" w:hAnsiTheme="minorHAnsi" w:cstheme="minorHAnsi"/>
                <w:color w:val="000000" w:themeColor="text1"/>
                <w:kern w:val="2"/>
                <w:sz w:val="22"/>
                <w:szCs w:val="22"/>
              </w:rPr>
            </w:pPr>
            <w:r>
              <w:rPr>
                <w:color w:val="000000" w:themeColor="text1"/>
                <w:kern w:val="0"/>
                <w:sz w:val="22"/>
                <w:szCs w:val="22"/>
                <w:lang w:bidi="ar"/>
              </w:rPr>
              <w:fldChar w:fldCharType="begin"/>
            </w:r>
            <w:r>
              <w:rPr>
                <w:color w:val="000000" w:themeColor="text1"/>
                <w:kern w:val="0"/>
                <w:sz w:val="22"/>
                <w:szCs w:val="22"/>
                <w:lang w:bidi="ar"/>
              </w:rPr>
              <w:instrText xml:space="preserve"> =SUM(ABOVE) </w:instrText>
            </w:r>
            <w:r>
              <w:rPr>
                <w:color w:val="000000" w:themeColor="text1"/>
                <w:kern w:val="0"/>
                <w:sz w:val="22"/>
                <w:szCs w:val="22"/>
                <w:lang w:bidi="ar"/>
              </w:rPr>
              <w:fldChar w:fldCharType="separate"/>
            </w:r>
            <w:r>
              <w:rPr>
                <w:noProof/>
                <w:color w:val="000000" w:themeColor="text1"/>
                <w:kern w:val="0"/>
                <w:sz w:val="22"/>
                <w:szCs w:val="22"/>
                <w:lang w:bidi="ar"/>
              </w:rPr>
              <w:t>360</w:t>
            </w:r>
            <w:r>
              <w:rPr>
                <w:color w:val="000000" w:themeColor="text1"/>
                <w:kern w:val="0"/>
                <w:sz w:val="22"/>
                <w:szCs w:val="22"/>
                <w:lang w:bidi="ar"/>
              </w:rPr>
              <w:fldChar w:fldCharType="end"/>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13</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9</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2"/>
                <w:sz w:val="22"/>
                <w:szCs w:val="22"/>
              </w:rPr>
              <w:t>2</w:t>
            </w:r>
          </w:p>
        </w:tc>
        <w:tc>
          <w:tcPr>
            <w:tcW w:w="66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r>
      <w:tr w:rsidR="00E742CE">
        <w:trPr>
          <w:cantSplit/>
          <w:trHeight w:hRule="exact" w:val="411"/>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3" w:type="dxa"/>
            <w:vMerge w:val="restart"/>
            <w:noWrap/>
            <w:tcMar>
              <w:top w:w="12" w:type="dxa"/>
              <w:left w:w="12" w:type="dxa"/>
              <w:right w:w="12" w:type="dxa"/>
            </w:tcMar>
            <w:textDirection w:val="tbRlV"/>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公共基础选修课</w:t>
            </w:r>
          </w:p>
        </w:tc>
        <w:tc>
          <w:tcPr>
            <w:tcW w:w="804" w:type="dxa"/>
            <w:vMerge w:val="restart"/>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0"/>
                <w:szCs w:val="20"/>
                <w:lang w:bidi="ar"/>
              </w:rPr>
            </w:pPr>
            <w:r>
              <w:rPr>
                <w:rFonts w:asciiTheme="minorHAnsi" w:eastAsiaTheme="minorEastAsia" w:hAnsiTheme="minorHAnsi" w:cstheme="minorHAnsi"/>
                <w:color w:val="000000" w:themeColor="text1"/>
                <w:kern w:val="0"/>
                <w:sz w:val="20"/>
                <w:szCs w:val="20"/>
                <w:lang w:bidi="ar"/>
              </w:rPr>
              <w:t>人文素养选修课</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0"/>
                <w:szCs w:val="20"/>
              </w:rPr>
            </w:pPr>
            <w:r>
              <w:rPr>
                <w:rFonts w:asciiTheme="minorHAnsi" w:eastAsiaTheme="minorEastAsia" w:hAnsiTheme="minorHAnsi" w:cstheme="minorHAnsi"/>
                <w:color w:val="000000" w:themeColor="text1"/>
                <w:kern w:val="0"/>
                <w:sz w:val="20"/>
                <w:szCs w:val="20"/>
                <w:lang w:bidi="ar"/>
              </w:rPr>
              <w:t>(3</w:t>
            </w:r>
            <w:r>
              <w:rPr>
                <w:rFonts w:asciiTheme="minorHAnsi" w:eastAsiaTheme="minorEastAsia" w:hAnsiTheme="minorHAnsi" w:cstheme="minorHAnsi"/>
                <w:color w:val="000000" w:themeColor="text1"/>
                <w:kern w:val="0"/>
                <w:sz w:val="20"/>
                <w:szCs w:val="20"/>
                <w:lang w:bidi="ar"/>
              </w:rPr>
              <w:t>选</w:t>
            </w:r>
            <w:r>
              <w:rPr>
                <w:rFonts w:asciiTheme="minorHAnsi" w:eastAsiaTheme="minorEastAsia" w:hAnsiTheme="minorHAnsi" w:cstheme="minorHAnsi"/>
                <w:color w:val="000000" w:themeColor="text1"/>
                <w:kern w:val="0"/>
                <w:sz w:val="20"/>
                <w:szCs w:val="20"/>
                <w:lang w:bidi="ar"/>
              </w:rPr>
              <w:t>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G</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大学语文</w:t>
            </w:r>
          </w:p>
        </w:tc>
        <w:tc>
          <w:tcPr>
            <w:tcW w:w="938" w:type="dxa"/>
            <w:shd w:val="clear" w:color="auto" w:fill="FFFFFF" w:themeFill="background1"/>
            <w:tcMar>
              <w:top w:w="12" w:type="dxa"/>
              <w:left w:w="12" w:type="dxa"/>
              <w:right w:w="12" w:type="dxa"/>
            </w:tcMar>
            <w:vAlign w:val="center"/>
          </w:tcPr>
          <w:p w:rsidR="00E742CE" w:rsidRDefault="00FC2BC8">
            <w:pPr>
              <w:widowControl/>
              <w:jc w:val="center"/>
              <w:rPr>
                <w:rFonts w:asciiTheme="minorHAnsi" w:hAnsiTheme="minorHAnsi" w:cstheme="minorHAnsi"/>
                <w:color w:val="000000" w:themeColor="text1"/>
                <w:kern w:val="0"/>
                <w:sz w:val="18"/>
                <w:szCs w:val="18"/>
                <w:lang w:bidi="ar"/>
              </w:rPr>
            </w:pPr>
            <w:r>
              <w:rPr>
                <w:rFonts w:asciiTheme="minorHAnsi" w:hAnsiTheme="minorHAnsi" w:cstheme="minorHAnsi"/>
                <w:color w:val="000000" w:themeColor="text1"/>
                <w:sz w:val="18"/>
                <w:szCs w:val="18"/>
              </w:rPr>
              <w:t>9999991640</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22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10</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2</w:t>
            </w:r>
            <w:r>
              <w:rPr>
                <w:rFonts w:asciiTheme="minorHAnsi" w:eastAsiaTheme="minorEastAsia" w:hAnsiTheme="minorHAnsi" w:cstheme="minorHAnsi"/>
                <w:color w:val="000000" w:themeColor="text1"/>
                <w:kern w:val="0"/>
                <w:sz w:val="22"/>
                <w:szCs w:val="22"/>
                <w:lang w:bidi="ar"/>
              </w:rPr>
              <w:t>*16</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w:t>
            </w:r>
          </w:p>
        </w:tc>
      </w:tr>
      <w:tr w:rsidR="00E742CE">
        <w:trPr>
          <w:cantSplit/>
          <w:trHeight w:hRule="exact" w:val="411"/>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3"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804" w:type="dxa"/>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0"/>
                <w:szCs w:val="20"/>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G</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应用文写作</w:t>
            </w:r>
          </w:p>
        </w:tc>
        <w:tc>
          <w:tcPr>
            <w:tcW w:w="938" w:type="dxa"/>
            <w:shd w:val="clear" w:color="auto" w:fill="FFFFFF" w:themeFill="background1"/>
            <w:tcMar>
              <w:top w:w="12" w:type="dxa"/>
              <w:left w:w="12" w:type="dxa"/>
              <w:right w:w="12" w:type="dxa"/>
            </w:tcMar>
            <w:vAlign w:val="center"/>
          </w:tcPr>
          <w:p w:rsidR="00E742CE" w:rsidRDefault="00FC2BC8">
            <w:pPr>
              <w:widowControl/>
              <w:jc w:val="center"/>
              <w:rPr>
                <w:rFonts w:asciiTheme="minorHAnsi" w:hAnsiTheme="minorHAnsi" w:cstheme="minorHAnsi"/>
                <w:color w:val="000000" w:themeColor="text1"/>
                <w:kern w:val="0"/>
                <w:sz w:val="18"/>
                <w:szCs w:val="18"/>
                <w:lang w:bidi="ar"/>
              </w:rPr>
            </w:pPr>
            <w:r>
              <w:rPr>
                <w:rFonts w:asciiTheme="minorHAnsi" w:hAnsiTheme="minorHAnsi" w:cstheme="minorHAnsi"/>
                <w:color w:val="000000" w:themeColor="text1"/>
                <w:sz w:val="18"/>
                <w:szCs w:val="18"/>
              </w:rPr>
              <w:t>9999991641</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16</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16</w:t>
            </w:r>
          </w:p>
        </w:tc>
        <w:tc>
          <w:tcPr>
            <w:tcW w:w="66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2</w:t>
            </w:r>
            <w:r>
              <w:rPr>
                <w:rFonts w:asciiTheme="minorHAnsi" w:eastAsiaTheme="minorEastAsia" w:hAnsiTheme="minorHAnsi" w:cstheme="minorHAnsi"/>
                <w:color w:val="000000" w:themeColor="text1"/>
                <w:kern w:val="0"/>
                <w:sz w:val="22"/>
                <w:szCs w:val="22"/>
                <w:lang w:bidi="ar"/>
              </w:rPr>
              <w:t>*16</w:t>
            </w: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2</w:t>
            </w:r>
          </w:p>
        </w:tc>
      </w:tr>
      <w:tr w:rsidR="00E742CE">
        <w:trPr>
          <w:cantSplit/>
          <w:trHeight w:hRule="exact" w:val="411"/>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3"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804" w:type="dxa"/>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0"/>
                <w:szCs w:val="20"/>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G</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3</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演讲与口才</w:t>
            </w:r>
          </w:p>
        </w:tc>
        <w:tc>
          <w:tcPr>
            <w:tcW w:w="938" w:type="dxa"/>
            <w:shd w:val="clear" w:color="auto" w:fill="FFFFFF" w:themeFill="background1"/>
            <w:tcMar>
              <w:top w:w="12" w:type="dxa"/>
              <w:left w:w="12" w:type="dxa"/>
              <w:right w:w="12" w:type="dxa"/>
            </w:tcMar>
            <w:vAlign w:val="center"/>
          </w:tcPr>
          <w:p w:rsidR="00E742CE" w:rsidRDefault="00FC2BC8">
            <w:pPr>
              <w:widowControl/>
              <w:jc w:val="center"/>
              <w:rPr>
                <w:rFonts w:asciiTheme="minorHAnsi" w:hAnsiTheme="minorHAnsi" w:cstheme="minorHAnsi"/>
                <w:color w:val="000000" w:themeColor="text1"/>
                <w:kern w:val="0"/>
                <w:sz w:val="18"/>
                <w:szCs w:val="18"/>
                <w:lang w:bidi="ar"/>
              </w:rPr>
            </w:pPr>
            <w:r>
              <w:rPr>
                <w:rFonts w:asciiTheme="minorHAnsi" w:hAnsiTheme="minorHAnsi" w:cstheme="minorHAnsi"/>
                <w:color w:val="000000" w:themeColor="text1"/>
                <w:sz w:val="18"/>
                <w:szCs w:val="18"/>
              </w:rPr>
              <w:t>9999991652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16</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16</w:t>
            </w:r>
          </w:p>
        </w:tc>
        <w:tc>
          <w:tcPr>
            <w:tcW w:w="66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2</w:t>
            </w:r>
            <w:r>
              <w:rPr>
                <w:rFonts w:asciiTheme="minorHAnsi" w:eastAsiaTheme="minorEastAsia" w:hAnsiTheme="minorHAnsi" w:cstheme="minorHAnsi"/>
                <w:color w:val="000000" w:themeColor="text1"/>
                <w:kern w:val="0"/>
                <w:sz w:val="22"/>
                <w:szCs w:val="22"/>
                <w:lang w:bidi="ar"/>
              </w:rPr>
              <w:t>*16</w:t>
            </w: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r>
      <w:tr w:rsidR="00E742CE">
        <w:trPr>
          <w:cantSplit/>
          <w:trHeight w:hRule="exact" w:val="411"/>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3"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804" w:type="dxa"/>
            <w:vMerge w:val="restart"/>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0"/>
                <w:szCs w:val="20"/>
                <w:lang w:bidi="ar"/>
              </w:rPr>
            </w:pPr>
            <w:r>
              <w:rPr>
                <w:rFonts w:asciiTheme="minorHAnsi" w:eastAsiaTheme="minorEastAsia" w:hAnsiTheme="minorHAnsi" w:cstheme="minorHAnsi"/>
                <w:color w:val="000000" w:themeColor="text1"/>
                <w:kern w:val="0"/>
                <w:sz w:val="20"/>
                <w:szCs w:val="20"/>
                <w:lang w:bidi="ar"/>
              </w:rPr>
              <w:t>技能素养选修课</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0"/>
                <w:szCs w:val="20"/>
              </w:rPr>
            </w:pPr>
            <w:r>
              <w:rPr>
                <w:rFonts w:asciiTheme="minorHAnsi" w:eastAsiaTheme="minorEastAsia" w:hAnsiTheme="minorHAnsi" w:cstheme="minorHAnsi"/>
                <w:color w:val="000000" w:themeColor="text1"/>
                <w:kern w:val="0"/>
                <w:sz w:val="20"/>
                <w:szCs w:val="20"/>
                <w:lang w:bidi="ar"/>
              </w:rPr>
              <w:t>(3</w:t>
            </w:r>
            <w:r>
              <w:rPr>
                <w:rFonts w:asciiTheme="minorHAnsi" w:eastAsiaTheme="minorEastAsia" w:hAnsiTheme="minorHAnsi" w:cstheme="minorHAnsi"/>
                <w:color w:val="000000" w:themeColor="text1"/>
                <w:kern w:val="0"/>
                <w:sz w:val="20"/>
                <w:szCs w:val="20"/>
                <w:lang w:bidi="ar"/>
              </w:rPr>
              <w:t>选</w:t>
            </w:r>
            <w:r>
              <w:rPr>
                <w:rFonts w:asciiTheme="minorHAnsi" w:eastAsiaTheme="minorEastAsia" w:hAnsiTheme="minorHAnsi" w:cstheme="minorHAnsi"/>
                <w:color w:val="000000" w:themeColor="text1"/>
                <w:kern w:val="0"/>
                <w:sz w:val="20"/>
                <w:szCs w:val="20"/>
                <w:lang w:bidi="ar"/>
              </w:rPr>
              <w:t>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G</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4</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国学讲堂</w:t>
            </w:r>
          </w:p>
        </w:tc>
        <w:tc>
          <w:tcPr>
            <w:tcW w:w="938" w:type="dxa"/>
            <w:shd w:val="clear" w:color="auto" w:fill="FFFFFF" w:themeFill="background1"/>
            <w:tcMar>
              <w:top w:w="12" w:type="dxa"/>
              <w:left w:w="12" w:type="dxa"/>
              <w:right w:w="12" w:type="dxa"/>
            </w:tcMar>
            <w:vAlign w:val="center"/>
          </w:tcPr>
          <w:p w:rsidR="00E742CE" w:rsidRDefault="00FC2BC8">
            <w:pPr>
              <w:widowControl/>
              <w:jc w:val="center"/>
              <w:rPr>
                <w:rFonts w:asciiTheme="minorHAnsi" w:hAnsiTheme="minorHAnsi" w:cstheme="minorHAnsi"/>
                <w:color w:val="000000" w:themeColor="text1"/>
                <w:kern w:val="0"/>
                <w:sz w:val="18"/>
                <w:szCs w:val="18"/>
                <w:lang w:bidi="ar"/>
              </w:rPr>
            </w:pPr>
            <w:r>
              <w:rPr>
                <w:rFonts w:asciiTheme="minorHAnsi" w:hAnsiTheme="minorHAnsi" w:cstheme="minorHAnsi"/>
                <w:color w:val="000000" w:themeColor="text1"/>
                <w:sz w:val="18"/>
                <w:szCs w:val="18"/>
              </w:rPr>
              <w:t>9999991650</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2</w:t>
            </w:r>
            <w:r>
              <w:rPr>
                <w:rFonts w:asciiTheme="minorHAnsi" w:eastAsiaTheme="minorEastAsia" w:hAnsiTheme="minorHAnsi" w:cstheme="minorHAnsi"/>
                <w:color w:val="000000" w:themeColor="text1"/>
                <w:kern w:val="0"/>
                <w:sz w:val="22"/>
                <w:szCs w:val="22"/>
                <w:lang w:bidi="ar"/>
              </w:rPr>
              <w:t>*16</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3</w:t>
            </w:r>
          </w:p>
        </w:tc>
      </w:tr>
      <w:tr w:rsidR="00E742CE">
        <w:trPr>
          <w:cantSplit/>
          <w:trHeight w:hRule="exact" w:val="411"/>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3"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804" w:type="dxa"/>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G</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5</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太极拳</w:t>
            </w:r>
          </w:p>
        </w:tc>
        <w:tc>
          <w:tcPr>
            <w:tcW w:w="938" w:type="dxa"/>
            <w:shd w:val="clear" w:color="auto" w:fill="FFFFFF" w:themeFill="background1"/>
            <w:tcMar>
              <w:top w:w="12" w:type="dxa"/>
              <w:left w:w="12" w:type="dxa"/>
              <w:right w:w="12" w:type="dxa"/>
            </w:tcMar>
            <w:vAlign w:val="center"/>
          </w:tcPr>
          <w:p w:rsidR="00E742CE" w:rsidRDefault="00FC2BC8">
            <w:pPr>
              <w:widowControl/>
              <w:jc w:val="center"/>
              <w:rPr>
                <w:rFonts w:asciiTheme="minorHAnsi" w:hAnsiTheme="minorHAnsi" w:cstheme="minorHAnsi"/>
                <w:color w:val="000000" w:themeColor="text1"/>
                <w:kern w:val="0"/>
                <w:sz w:val="18"/>
                <w:szCs w:val="18"/>
                <w:lang w:bidi="ar"/>
              </w:rPr>
            </w:pPr>
            <w:r>
              <w:rPr>
                <w:rFonts w:asciiTheme="minorHAnsi" w:hAnsiTheme="minorHAnsi" w:cstheme="minorHAnsi"/>
                <w:color w:val="000000" w:themeColor="text1"/>
                <w:sz w:val="18"/>
                <w:szCs w:val="18"/>
              </w:rPr>
              <w:t>9999991642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16</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16</w:t>
            </w:r>
          </w:p>
        </w:tc>
        <w:tc>
          <w:tcPr>
            <w:tcW w:w="66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2</w:t>
            </w:r>
            <w:r>
              <w:rPr>
                <w:rFonts w:asciiTheme="minorHAnsi" w:eastAsiaTheme="minorEastAsia" w:hAnsiTheme="minorHAnsi" w:cstheme="minorHAnsi"/>
                <w:color w:val="000000" w:themeColor="text1"/>
                <w:kern w:val="0"/>
                <w:sz w:val="22"/>
                <w:szCs w:val="22"/>
                <w:lang w:bidi="ar"/>
              </w:rPr>
              <w:t>*16</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3</w:t>
            </w:r>
          </w:p>
        </w:tc>
      </w:tr>
      <w:tr w:rsidR="00E742CE">
        <w:trPr>
          <w:cantSplit/>
          <w:trHeight w:hRule="exact" w:val="411"/>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3"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804" w:type="dxa"/>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G</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6</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古诗词与文人轶事</w:t>
            </w:r>
          </w:p>
        </w:tc>
        <w:tc>
          <w:tcPr>
            <w:tcW w:w="938" w:type="dxa"/>
            <w:shd w:val="clear" w:color="auto" w:fill="FFFFFF" w:themeFill="background1"/>
            <w:tcMar>
              <w:top w:w="12" w:type="dxa"/>
              <w:left w:w="12" w:type="dxa"/>
              <w:right w:w="12" w:type="dxa"/>
            </w:tcMar>
            <w:vAlign w:val="center"/>
          </w:tcPr>
          <w:p w:rsidR="00E742CE" w:rsidRDefault="00FC2BC8">
            <w:pPr>
              <w:widowControl/>
              <w:jc w:val="center"/>
              <w:rPr>
                <w:rFonts w:asciiTheme="minorHAnsi" w:hAnsiTheme="minorHAnsi" w:cstheme="minorHAnsi"/>
                <w:color w:val="000000" w:themeColor="text1"/>
                <w:kern w:val="0"/>
                <w:sz w:val="18"/>
                <w:szCs w:val="18"/>
                <w:lang w:bidi="ar"/>
              </w:rPr>
            </w:pPr>
            <w:r>
              <w:rPr>
                <w:rFonts w:asciiTheme="minorHAnsi" w:hAnsiTheme="minorHAnsi" w:cstheme="minorHAnsi"/>
                <w:color w:val="000000" w:themeColor="text1"/>
                <w:sz w:val="18"/>
                <w:szCs w:val="18"/>
              </w:rPr>
              <w:t>9999991651</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16</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16</w:t>
            </w:r>
          </w:p>
        </w:tc>
        <w:tc>
          <w:tcPr>
            <w:tcW w:w="66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hint="eastAsia"/>
                <w:color w:val="000000" w:themeColor="text1"/>
                <w:kern w:val="0"/>
                <w:sz w:val="22"/>
                <w:szCs w:val="22"/>
                <w:lang w:bidi="ar"/>
              </w:rPr>
              <w:t>2</w:t>
            </w:r>
            <w:r>
              <w:rPr>
                <w:rFonts w:asciiTheme="minorHAnsi" w:eastAsiaTheme="minorEastAsia" w:hAnsiTheme="minorHAnsi" w:cstheme="minorHAnsi"/>
                <w:color w:val="000000" w:themeColor="text1"/>
                <w:kern w:val="0"/>
                <w:sz w:val="22"/>
                <w:szCs w:val="22"/>
                <w:lang w:bidi="ar"/>
              </w:rPr>
              <w:t>*16</w:t>
            </w:r>
          </w:p>
        </w:tc>
        <w:tc>
          <w:tcPr>
            <w:tcW w:w="669"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4</w:t>
            </w:r>
          </w:p>
        </w:tc>
      </w:tr>
      <w:tr w:rsidR="00E742CE">
        <w:trPr>
          <w:trHeight w:hRule="exact" w:val="445"/>
          <w:jc w:val="center"/>
        </w:trPr>
        <w:tc>
          <w:tcPr>
            <w:tcW w:w="555" w:type="dxa"/>
            <w:vMerge/>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3"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7" w:type="dxa"/>
            <w:gridSpan w:val="7"/>
            <w:shd w:val="clear" w:color="auto" w:fill="FFFFFF" w:themeFill="background1"/>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公共选修课必须达到</w:t>
            </w:r>
            <w:r>
              <w:rPr>
                <w:rFonts w:asciiTheme="minorHAnsi" w:eastAsiaTheme="minorEastAsia" w:hAnsiTheme="minorHAnsi" w:cstheme="minorHAnsi" w:hint="eastAsia"/>
                <w:color w:val="000000" w:themeColor="text1"/>
                <w:kern w:val="2"/>
                <w:sz w:val="22"/>
                <w:szCs w:val="22"/>
              </w:rPr>
              <w:t>8</w:t>
            </w:r>
            <w:r>
              <w:rPr>
                <w:rFonts w:asciiTheme="minorHAnsi" w:eastAsiaTheme="minorEastAsia" w:hAnsiTheme="minorHAnsi" w:cstheme="minorHAnsi"/>
                <w:color w:val="000000" w:themeColor="text1"/>
                <w:kern w:val="2"/>
                <w:sz w:val="22"/>
                <w:szCs w:val="22"/>
              </w:rPr>
              <w:t>学分</w:t>
            </w:r>
          </w:p>
        </w:tc>
        <w:tc>
          <w:tcPr>
            <w:tcW w:w="535" w:type="dxa"/>
            <w:shd w:val="clear" w:color="auto" w:fill="FFFFFF" w:themeFill="background1"/>
            <w:tcMar>
              <w:top w:w="12" w:type="dxa"/>
              <w:left w:w="12" w:type="dxa"/>
              <w:right w:w="12" w:type="dxa"/>
            </w:tcMar>
            <w:vAlign w:val="center"/>
          </w:tcPr>
          <w:p w:rsidR="00E742CE" w:rsidRPr="00B951CC"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FF0000"/>
                <w:kern w:val="2"/>
                <w:sz w:val="22"/>
                <w:szCs w:val="22"/>
              </w:rPr>
            </w:pPr>
            <w:r w:rsidRPr="00B951CC">
              <w:rPr>
                <w:rFonts w:asciiTheme="minorHAnsi" w:eastAsiaTheme="minorEastAsia" w:hAnsiTheme="minorHAnsi" w:cstheme="minorHAnsi" w:hint="eastAsia"/>
                <w:color w:val="FF0000"/>
                <w:kern w:val="0"/>
                <w:sz w:val="22"/>
                <w:szCs w:val="22"/>
                <w:lang w:bidi="ar"/>
              </w:rPr>
              <w:t>8</w:t>
            </w:r>
          </w:p>
        </w:tc>
        <w:tc>
          <w:tcPr>
            <w:tcW w:w="668" w:type="dxa"/>
            <w:shd w:val="clear" w:color="auto" w:fill="FFFFFF" w:themeFill="background1"/>
            <w:tcMar>
              <w:top w:w="12" w:type="dxa"/>
              <w:left w:w="12" w:type="dxa"/>
              <w:right w:w="12" w:type="dxa"/>
            </w:tcMar>
            <w:vAlign w:val="center"/>
          </w:tcPr>
          <w:p w:rsidR="00E742CE" w:rsidRPr="00B951CC" w:rsidRDefault="00B951CC">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FF0000"/>
                <w:kern w:val="2"/>
                <w:sz w:val="22"/>
                <w:szCs w:val="22"/>
              </w:rPr>
            </w:pPr>
            <w:r w:rsidRPr="00B951CC">
              <w:rPr>
                <w:rFonts w:asciiTheme="minorHAnsi" w:eastAsiaTheme="minorEastAsia" w:hAnsiTheme="minorHAnsi" w:cstheme="minorHAnsi"/>
                <w:color w:val="FF0000"/>
                <w:kern w:val="0"/>
                <w:sz w:val="22"/>
                <w:szCs w:val="22"/>
                <w:lang w:bidi="ar"/>
              </w:rPr>
              <w:t>128</w:t>
            </w:r>
          </w:p>
        </w:tc>
        <w:tc>
          <w:tcPr>
            <w:tcW w:w="535" w:type="dxa"/>
            <w:shd w:val="clear" w:color="auto" w:fill="FFFFFF" w:themeFill="background1"/>
            <w:tcMar>
              <w:top w:w="12" w:type="dxa"/>
              <w:left w:w="12" w:type="dxa"/>
              <w:right w:w="12" w:type="dxa"/>
            </w:tcMar>
            <w:vAlign w:val="center"/>
          </w:tcPr>
          <w:p w:rsidR="00E742CE" w:rsidRPr="00B951CC" w:rsidRDefault="00B951CC">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FF0000"/>
                <w:kern w:val="2"/>
                <w:sz w:val="22"/>
                <w:szCs w:val="22"/>
              </w:rPr>
            </w:pPr>
            <w:r w:rsidRPr="00B951CC">
              <w:rPr>
                <w:rFonts w:asciiTheme="minorHAnsi" w:eastAsiaTheme="minorEastAsia" w:hAnsiTheme="minorHAnsi" w:cstheme="minorHAnsi"/>
                <w:color w:val="FF0000"/>
                <w:kern w:val="0"/>
                <w:sz w:val="22"/>
                <w:szCs w:val="22"/>
                <w:lang w:bidi="ar"/>
              </w:rPr>
              <w:t>64</w:t>
            </w:r>
          </w:p>
        </w:tc>
        <w:tc>
          <w:tcPr>
            <w:tcW w:w="669" w:type="dxa"/>
            <w:shd w:val="clear" w:color="auto" w:fill="FFFFFF" w:themeFill="background1"/>
            <w:tcMar>
              <w:top w:w="12" w:type="dxa"/>
              <w:left w:w="12" w:type="dxa"/>
              <w:right w:w="12" w:type="dxa"/>
            </w:tcMar>
            <w:vAlign w:val="center"/>
          </w:tcPr>
          <w:p w:rsidR="00E742CE" w:rsidRPr="00B951CC" w:rsidRDefault="00B951CC">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FF0000"/>
                <w:kern w:val="2"/>
                <w:sz w:val="22"/>
                <w:szCs w:val="22"/>
              </w:rPr>
            </w:pPr>
            <w:r w:rsidRPr="00B951CC">
              <w:rPr>
                <w:rFonts w:asciiTheme="minorHAnsi" w:eastAsiaTheme="minorEastAsia" w:hAnsiTheme="minorHAnsi" w:cstheme="minorHAnsi"/>
                <w:color w:val="FF0000"/>
                <w:kern w:val="0"/>
                <w:sz w:val="22"/>
                <w:szCs w:val="22"/>
                <w:lang w:bidi="ar"/>
              </w:rPr>
              <w:t>64</w:t>
            </w:r>
          </w:p>
        </w:tc>
        <w:tc>
          <w:tcPr>
            <w:tcW w:w="669" w:type="dxa"/>
            <w:shd w:val="clear" w:color="auto" w:fill="FFFFFF" w:themeFill="background1"/>
            <w:tcMar>
              <w:top w:w="12" w:type="dxa"/>
              <w:left w:w="12" w:type="dxa"/>
              <w:right w:w="12" w:type="dxa"/>
            </w:tcMar>
            <w:vAlign w:val="center"/>
          </w:tcPr>
          <w:p w:rsidR="00E742CE" w:rsidRPr="00B951CC"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FF0000"/>
                <w:kern w:val="2"/>
                <w:sz w:val="22"/>
                <w:szCs w:val="22"/>
              </w:rPr>
            </w:pPr>
            <w:r w:rsidRPr="00B951CC">
              <w:rPr>
                <w:rFonts w:asciiTheme="minorHAnsi" w:eastAsiaTheme="minorEastAsia" w:hAnsiTheme="minorHAnsi" w:cstheme="minorHAnsi" w:hint="eastAsia"/>
                <w:color w:val="FF0000"/>
                <w:kern w:val="2"/>
                <w:sz w:val="22"/>
                <w:szCs w:val="22"/>
              </w:rPr>
              <w:t>2</w:t>
            </w:r>
          </w:p>
        </w:tc>
        <w:tc>
          <w:tcPr>
            <w:tcW w:w="669" w:type="dxa"/>
            <w:shd w:val="clear" w:color="auto" w:fill="FFFFFF" w:themeFill="background1"/>
            <w:tcMar>
              <w:top w:w="12" w:type="dxa"/>
              <w:left w:w="12" w:type="dxa"/>
              <w:right w:w="12" w:type="dxa"/>
            </w:tcMar>
            <w:vAlign w:val="center"/>
          </w:tcPr>
          <w:p w:rsidR="00E742CE" w:rsidRPr="00B951CC"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FF0000"/>
                <w:kern w:val="2"/>
                <w:sz w:val="22"/>
                <w:szCs w:val="22"/>
              </w:rPr>
            </w:pPr>
            <w:r w:rsidRPr="00B951CC">
              <w:rPr>
                <w:rFonts w:asciiTheme="minorHAnsi" w:eastAsiaTheme="minorEastAsia" w:hAnsiTheme="minorHAnsi" w:cstheme="minorHAnsi" w:hint="eastAsia"/>
                <w:color w:val="FF0000"/>
                <w:kern w:val="2"/>
                <w:sz w:val="22"/>
                <w:szCs w:val="22"/>
              </w:rPr>
              <w:t>2</w:t>
            </w:r>
          </w:p>
        </w:tc>
        <w:tc>
          <w:tcPr>
            <w:tcW w:w="668" w:type="dxa"/>
            <w:shd w:val="clear" w:color="auto" w:fill="FFFFFF" w:themeFill="background1"/>
            <w:tcMar>
              <w:top w:w="12" w:type="dxa"/>
              <w:left w:w="12" w:type="dxa"/>
              <w:right w:w="12" w:type="dxa"/>
            </w:tcMar>
            <w:vAlign w:val="center"/>
          </w:tcPr>
          <w:p w:rsidR="00E742CE" w:rsidRPr="00B951CC"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FF0000"/>
                <w:kern w:val="2"/>
                <w:sz w:val="22"/>
                <w:szCs w:val="22"/>
              </w:rPr>
            </w:pPr>
            <w:r w:rsidRPr="00B951CC">
              <w:rPr>
                <w:rFonts w:asciiTheme="minorHAnsi" w:eastAsiaTheme="minorEastAsia" w:hAnsiTheme="minorHAnsi" w:cstheme="minorHAnsi" w:hint="eastAsia"/>
                <w:color w:val="FF0000"/>
                <w:kern w:val="2"/>
                <w:sz w:val="22"/>
                <w:szCs w:val="22"/>
              </w:rPr>
              <w:t>2</w:t>
            </w:r>
          </w:p>
        </w:tc>
        <w:tc>
          <w:tcPr>
            <w:tcW w:w="669" w:type="dxa"/>
            <w:shd w:val="clear" w:color="auto" w:fill="FFFFFF" w:themeFill="background1"/>
            <w:tcMar>
              <w:top w:w="12" w:type="dxa"/>
              <w:left w:w="12" w:type="dxa"/>
              <w:right w:w="12" w:type="dxa"/>
            </w:tcMar>
            <w:vAlign w:val="center"/>
          </w:tcPr>
          <w:p w:rsidR="00E742CE" w:rsidRPr="00B951CC"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FF0000"/>
                <w:kern w:val="2"/>
                <w:sz w:val="22"/>
                <w:szCs w:val="22"/>
              </w:rPr>
            </w:pPr>
            <w:r w:rsidRPr="00B951CC">
              <w:rPr>
                <w:rFonts w:asciiTheme="minorHAnsi" w:eastAsiaTheme="minorEastAsia" w:hAnsiTheme="minorHAnsi" w:cstheme="minorHAnsi" w:hint="eastAsia"/>
                <w:color w:val="FF0000"/>
                <w:kern w:val="2"/>
                <w:sz w:val="22"/>
                <w:szCs w:val="22"/>
              </w:rPr>
              <w:t>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r>
      <w:tr w:rsidR="00E742CE">
        <w:trPr>
          <w:trHeight w:hRule="exact" w:val="342"/>
          <w:jc w:val="center"/>
        </w:trPr>
        <w:tc>
          <w:tcPr>
            <w:tcW w:w="555" w:type="dxa"/>
            <w:vMerge w:val="restart"/>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extAlignment w:val="center"/>
              <w:rPr>
                <w:rFonts w:asciiTheme="minorHAnsi" w:eastAsiaTheme="minorEastAsia" w:hAnsiTheme="minorHAnsi" w:cstheme="minorHAnsi"/>
                <w:color w:val="000000" w:themeColor="text1"/>
                <w:kern w:val="0"/>
                <w:sz w:val="22"/>
                <w:szCs w:val="22"/>
                <w:lang w:bidi="ar"/>
              </w:rPr>
            </w:pPr>
          </w:p>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专</w:t>
            </w:r>
            <w:r>
              <w:rPr>
                <w:rFonts w:asciiTheme="minorHAnsi" w:eastAsiaTheme="minorEastAsia" w:hAnsiTheme="minorHAnsi" w:cstheme="minorHAnsi" w:hint="eastAsia"/>
                <w:color w:val="000000" w:themeColor="text1"/>
                <w:kern w:val="0"/>
                <w:sz w:val="22"/>
                <w:szCs w:val="22"/>
                <w:lang w:bidi="ar"/>
              </w:rPr>
              <w:t xml:space="preserve">  </w:t>
            </w:r>
            <w:r>
              <w:rPr>
                <w:rFonts w:asciiTheme="minorHAnsi" w:eastAsiaTheme="minorEastAsia" w:hAnsiTheme="minorHAnsi" w:cstheme="minorHAnsi" w:hint="eastAsia"/>
                <w:color w:val="000000" w:themeColor="text1"/>
                <w:kern w:val="0"/>
                <w:sz w:val="22"/>
                <w:szCs w:val="22"/>
                <w:lang w:bidi="ar"/>
              </w:rPr>
              <w:t>业</w:t>
            </w:r>
            <w:r>
              <w:rPr>
                <w:rFonts w:asciiTheme="minorHAnsi" w:eastAsiaTheme="minorEastAsia" w:hAnsiTheme="minorHAnsi" w:cstheme="minorHAnsi" w:hint="eastAsia"/>
                <w:color w:val="000000" w:themeColor="text1"/>
                <w:kern w:val="0"/>
                <w:sz w:val="22"/>
                <w:szCs w:val="22"/>
                <w:lang w:bidi="ar"/>
              </w:rPr>
              <w:t xml:space="preserve">    </w:t>
            </w:r>
            <w:r>
              <w:rPr>
                <w:rFonts w:asciiTheme="minorHAnsi" w:eastAsiaTheme="minorEastAsia" w:hAnsiTheme="minorHAnsi" w:cstheme="minorHAnsi" w:hint="eastAsia"/>
                <w:color w:val="000000" w:themeColor="text1"/>
                <w:kern w:val="0"/>
                <w:sz w:val="22"/>
                <w:szCs w:val="22"/>
                <w:lang w:bidi="ar"/>
              </w:rPr>
              <w:t>课</w:t>
            </w:r>
          </w:p>
          <w:p w:rsidR="00E742CE" w:rsidRDefault="00E742CE">
            <w:pPr>
              <w:widowControl/>
              <w:pBdr>
                <w:top w:val="none" w:sz="0" w:space="0" w:color="auto"/>
                <w:left w:val="none" w:sz="0" w:space="0" w:color="auto"/>
                <w:bottom w:val="none" w:sz="0" w:space="0" w:color="auto"/>
                <w:right w:val="none" w:sz="0" w:space="0" w:color="auto"/>
                <w:between w:val="none" w:sz="0" w:space="0" w:color="auto"/>
              </w:pBdr>
              <w:ind w:firstLineChars="100" w:firstLine="220"/>
              <w:jc w:val="center"/>
              <w:textAlignment w:val="center"/>
              <w:rPr>
                <w:rFonts w:asciiTheme="minorHAnsi" w:eastAsiaTheme="minorEastAsia" w:hAnsiTheme="minorHAnsi" w:cstheme="minorHAnsi"/>
                <w:color w:val="000000" w:themeColor="text1"/>
                <w:kern w:val="2"/>
                <w:sz w:val="22"/>
                <w:szCs w:val="22"/>
              </w:rPr>
            </w:pPr>
          </w:p>
        </w:tc>
        <w:tc>
          <w:tcPr>
            <w:tcW w:w="1337" w:type="dxa"/>
            <w:gridSpan w:val="2"/>
            <w:vMerge w:val="restart"/>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专业基础课</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工程制图基础</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5101011210</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24</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40</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考试</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1</w:t>
            </w:r>
          </w:p>
        </w:tc>
      </w:tr>
      <w:tr w:rsidR="00E742CE">
        <w:trPr>
          <w:trHeight w:hRule="exact" w:val="459"/>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电路分析基础</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5101011211</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考试</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1</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3</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模拟电子技术</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5101011212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考查</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1</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4</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计算机语言（</w:t>
            </w:r>
            <w:r>
              <w:rPr>
                <w:rFonts w:asciiTheme="minorHAnsi" w:eastAsiaTheme="minorEastAsia" w:hAnsiTheme="minorHAnsi" w:cstheme="minorHAnsi"/>
                <w:color w:val="000000" w:themeColor="text1"/>
                <w:kern w:val="0"/>
                <w:sz w:val="22"/>
                <w:szCs w:val="22"/>
                <w:lang w:bidi="ar"/>
              </w:rPr>
              <w:t>C</w:t>
            </w:r>
            <w:r>
              <w:rPr>
                <w:rFonts w:asciiTheme="minorHAnsi" w:eastAsiaTheme="minorEastAsia" w:hAnsiTheme="minorHAnsi" w:cstheme="minorHAnsi"/>
                <w:color w:val="000000" w:themeColor="text1"/>
                <w:kern w:val="0"/>
                <w:sz w:val="22"/>
                <w:szCs w:val="22"/>
                <w:lang w:bidi="ar"/>
              </w:rPr>
              <w:t>语言）</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5101011213</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Cs/>
                <w:color w:val="000000" w:themeColor="text1"/>
                <w:kern w:val="0"/>
                <w:sz w:val="22"/>
                <w:szCs w:val="22"/>
                <w:lang w:bidi="ar"/>
              </w:rPr>
            </w:pPr>
            <w:r>
              <w:rPr>
                <w:rFonts w:asciiTheme="minorHAnsi" w:eastAsiaTheme="minorEastAsia" w:hAnsiTheme="minorHAnsi" w:cstheme="minorHAnsi"/>
                <w:bCs/>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考试</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2</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5</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Pyh</w:t>
            </w:r>
            <w:r>
              <w:rPr>
                <w:rFonts w:asciiTheme="minorHAnsi" w:eastAsiaTheme="minorEastAsia" w:hAnsiTheme="minorHAnsi" w:cstheme="minorHAnsi" w:hint="eastAsia"/>
                <w:color w:val="000000" w:themeColor="text1"/>
                <w:kern w:val="0"/>
                <w:sz w:val="22"/>
                <w:szCs w:val="22"/>
                <w:lang w:bidi="ar"/>
              </w:rPr>
              <w:t>t</w:t>
            </w:r>
            <w:r>
              <w:rPr>
                <w:rFonts w:asciiTheme="minorHAnsi" w:eastAsiaTheme="minorEastAsia" w:hAnsiTheme="minorHAnsi" w:cstheme="minorHAnsi"/>
                <w:color w:val="000000" w:themeColor="text1"/>
                <w:kern w:val="0"/>
                <w:sz w:val="22"/>
                <w:szCs w:val="22"/>
                <w:lang w:bidi="ar"/>
              </w:rPr>
              <w:t>on</w:t>
            </w:r>
            <w:r>
              <w:rPr>
                <w:rFonts w:asciiTheme="minorHAnsi" w:eastAsiaTheme="minorEastAsia" w:hAnsiTheme="minorHAnsi" w:cstheme="minorHAnsi"/>
                <w:color w:val="000000" w:themeColor="text1"/>
                <w:kern w:val="0"/>
                <w:sz w:val="22"/>
                <w:szCs w:val="22"/>
                <w:lang w:bidi="ar"/>
              </w:rPr>
              <w:t>编程语言</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5101011244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Cs/>
                <w:color w:val="000000" w:themeColor="text1"/>
                <w:kern w:val="0"/>
                <w:sz w:val="22"/>
                <w:szCs w:val="22"/>
                <w:lang w:bidi="ar"/>
              </w:rPr>
            </w:pPr>
            <w:r>
              <w:rPr>
                <w:rFonts w:asciiTheme="minorHAnsi" w:eastAsiaTheme="minorEastAsia" w:hAnsiTheme="minorHAnsi" w:cstheme="minorHAnsi"/>
                <w:bCs/>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考查</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2</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6</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数字电子技术</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5101011220</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Cs/>
                <w:color w:val="000000" w:themeColor="text1"/>
                <w:kern w:val="0"/>
                <w:sz w:val="22"/>
                <w:szCs w:val="22"/>
                <w:lang w:bidi="ar"/>
              </w:rPr>
            </w:pPr>
            <w:r>
              <w:rPr>
                <w:rFonts w:asciiTheme="minorHAnsi" w:eastAsiaTheme="minorEastAsia" w:hAnsiTheme="minorHAnsi" w:cstheme="minorHAnsi"/>
                <w:bCs/>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考试</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2</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7</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传感器技术及应用</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5101011250</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Cs/>
                <w:color w:val="000000" w:themeColor="text1"/>
                <w:kern w:val="0"/>
                <w:sz w:val="22"/>
                <w:szCs w:val="22"/>
                <w:lang w:bidi="ar"/>
              </w:rPr>
            </w:pPr>
            <w:r>
              <w:rPr>
                <w:rFonts w:asciiTheme="minorHAnsi" w:eastAsiaTheme="minorEastAsia" w:hAnsiTheme="minorHAnsi" w:cstheme="minorHAnsi"/>
                <w:bCs/>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考查</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2</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8</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微机原理及应用</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5101011251</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b/>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考查</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3</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9</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电子电路实验实训</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5101011252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24</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8</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object w:dxaOrig="261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1.25pt" o:ole="">
                  <v:imagedata r:id="rId12" o:title=""/>
                </v:shape>
                <o:OLEObject Type="Embed" ProgID="Package" ShapeID="_x0000_i1025" DrawAspect="Content" ObjectID="_1724251132" r:id="rId13"/>
              </w:objec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考查</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3</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val="restart"/>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专业核心课</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10</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电子线路</w:t>
            </w:r>
            <w:r>
              <w:rPr>
                <w:rFonts w:asciiTheme="minorHAnsi" w:eastAsiaTheme="minorEastAsia" w:hAnsiTheme="minorHAnsi" w:cstheme="minorHAnsi"/>
                <w:color w:val="000000" w:themeColor="text1"/>
                <w:kern w:val="0"/>
                <w:sz w:val="22"/>
                <w:szCs w:val="22"/>
                <w:lang w:bidi="ar"/>
              </w:rPr>
              <w:t>Altium Design</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5101011221</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考试</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w:t>
            </w:r>
          </w:p>
        </w:tc>
      </w:tr>
      <w:tr w:rsidR="00E742CE">
        <w:trPr>
          <w:trHeight w:hRule="exact" w:val="427"/>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11</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人工智能技术及应用</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5101011253</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考查</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3</w:t>
            </w:r>
          </w:p>
        </w:tc>
      </w:tr>
      <w:tr w:rsidR="00E742CE">
        <w:trPr>
          <w:trHeight w:hRule="exact" w:val="427"/>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12</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单片机应用技术</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5101011222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20</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考试</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3</w:t>
            </w:r>
          </w:p>
        </w:tc>
      </w:tr>
      <w:tr w:rsidR="00E742CE">
        <w:trPr>
          <w:trHeight w:hRule="exact" w:val="363"/>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13</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计算机控制技术</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5101011254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40</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24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考试</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r>
      <w:tr w:rsidR="00E742CE">
        <w:trPr>
          <w:trHeight w:hRule="exact" w:val="427"/>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14</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电子</w:t>
            </w:r>
            <w:r>
              <w:rPr>
                <w:rFonts w:asciiTheme="minorHAnsi" w:eastAsiaTheme="minorEastAsia" w:hAnsiTheme="minorHAnsi" w:cstheme="minorHAnsi" w:hint="eastAsia"/>
                <w:color w:val="000000" w:themeColor="text1"/>
                <w:kern w:val="0"/>
                <w:sz w:val="22"/>
                <w:szCs w:val="22"/>
                <w:lang w:bidi="ar"/>
              </w:rPr>
              <w:t>产品制作工艺与</w:t>
            </w:r>
            <w:r>
              <w:rPr>
                <w:rFonts w:asciiTheme="minorHAnsi" w:eastAsiaTheme="minorEastAsia" w:hAnsiTheme="minorHAnsi" w:cstheme="minorHAnsi"/>
                <w:color w:val="000000" w:themeColor="text1"/>
                <w:kern w:val="0"/>
                <w:sz w:val="22"/>
                <w:szCs w:val="22"/>
                <w:lang w:bidi="ar"/>
              </w:rPr>
              <w:t>实训</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5101011360</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8</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56</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考查</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15</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可编程逻辑器件与</w:t>
            </w:r>
            <w:r>
              <w:rPr>
                <w:rFonts w:asciiTheme="minorHAnsi" w:eastAsiaTheme="minorEastAsia" w:hAnsiTheme="minorHAnsi" w:cstheme="minorHAnsi"/>
                <w:color w:val="000000" w:themeColor="text1"/>
                <w:kern w:val="0"/>
                <w:sz w:val="22"/>
                <w:szCs w:val="22"/>
                <w:lang w:bidi="ar"/>
              </w:rPr>
              <w:t>EDA</w:t>
            </w:r>
            <w:r>
              <w:rPr>
                <w:rFonts w:asciiTheme="minorHAnsi" w:eastAsiaTheme="minorEastAsia" w:hAnsiTheme="minorHAnsi" w:cstheme="minorHAnsi"/>
                <w:color w:val="000000" w:themeColor="text1"/>
                <w:kern w:val="0"/>
                <w:sz w:val="22"/>
                <w:szCs w:val="22"/>
                <w:lang w:bidi="ar"/>
              </w:rPr>
              <w:t>技术</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5101011260</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24</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40</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考试</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4</w:t>
            </w:r>
          </w:p>
        </w:tc>
      </w:tr>
      <w:tr w:rsidR="00E742CE">
        <w:trPr>
          <w:trHeight w:hRule="exact" w:val="38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16</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智能电子产品创新设计</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5101011361</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8</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24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考查</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4</w:t>
            </w:r>
          </w:p>
        </w:tc>
      </w:tr>
      <w:tr w:rsidR="00E742CE">
        <w:trPr>
          <w:trHeight w:hRule="exact" w:val="468"/>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B</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17</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电子产品</w:t>
            </w:r>
            <w:r>
              <w:rPr>
                <w:rFonts w:asciiTheme="minorHAnsi" w:eastAsiaTheme="minorEastAsia" w:hAnsiTheme="minorHAnsi" w:cstheme="minorHAnsi" w:hint="eastAsia"/>
                <w:color w:val="000000" w:themeColor="text1"/>
                <w:kern w:val="0"/>
                <w:sz w:val="22"/>
                <w:szCs w:val="22"/>
                <w:lang w:bidi="ar"/>
              </w:rPr>
              <w:t>调试与维修</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5101011362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64</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24</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40</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考试</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4</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890" w:type="dxa"/>
            <w:gridSpan w:val="8"/>
            <w:shd w:val="clear" w:color="auto" w:fill="FFFFFF" w:themeFill="background1"/>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小计</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fldChar w:fldCharType="begin"/>
            </w:r>
            <w:r>
              <w:rPr>
                <w:rFonts w:asciiTheme="minorHAnsi" w:eastAsiaTheme="minorEastAsia" w:hAnsiTheme="minorHAnsi" w:cstheme="minorHAnsi"/>
                <w:color w:val="000000" w:themeColor="text1"/>
                <w:kern w:val="0"/>
                <w:sz w:val="22"/>
                <w:szCs w:val="22"/>
                <w:lang w:bidi="ar"/>
              </w:rPr>
              <w:instrText xml:space="preserve"> =SUM(ABOVE) </w:instrText>
            </w:r>
            <w:r>
              <w:rPr>
                <w:rFonts w:asciiTheme="minorHAnsi" w:eastAsiaTheme="minorEastAsia" w:hAnsiTheme="minorHAnsi" w:cstheme="minorHAnsi"/>
                <w:color w:val="000000" w:themeColor="text1"/>
                <w:kern w:val="0"/>
                <w:sz w:val="22"/>
                <w:szCs w:val="22"/>
                <w:lang w:bidi="ar"/>
              </w:rPr>
              <w:fldChar w:fldCharType="separate"/>
            </w:r>
            <w:r>
              <w:rPr>
                <w:rFonts w:asciiTheme="minorHAnsi" w:eastAsiaTheme="minorEastAsia" w:hAnsiTheme="minorHAnsi" w:cstheme="minorHAnsi"/>
                <w:color w:val="000000" w:themeColor="text1"/>
                <w:kern w:val="0"/>
                <w:sz w:val="22"/>
                <w:szCs w:val="22"/>
                <w:lang w:bidi="ar"/>
              </w:rPr>
              <w:t>64</w:t>
            </w:r>
            <w:r>
              <w:rPr>
                <w:rFonts w:asciiTheme="minorHAnsi" w:eastAsiaTheme="minorEastAsia" w:hAnsiTheme="minorHAnsi" w:cstheme="minorHAnsi"/>
                <w:color w:val="000000" w:themeColor="text1"/>
                <w:kern w:val="0"/>
                <w:sz w:val="22"/>
                <w:szCs w:val="22"/>
                <w:lang w:bidi="ar"/>
              </w:rPr>
              <w:fldChar w:fldCharType="end"/>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fldChar w:fldCharType="begin"/>
            </w:r>
            <w:r>
              <w:rPr>
                <w:rFonts w:asciiTheme="minorHAnsi" w:eastAsiaTheme="minorEastAsia" w:hAnsiTheme="minorHAnsi" w:cstheme="minorHAnsi"/>
                <w:color w:val="000000" w:themeColor="text1"/>
                <w:kern w:val="0"/>
                <w:sz w:val="22"/>
                <w:szCs w:val="22"/>
                <w:lang w:bidi="ar"/>
              </w:rPr>
              <w:instrText xml:space="preserve"> =SUM(ABOVE) </w:instrText>
            </w:r>
            <w:r>
              <w:rPr>
                <w:rFonts w:asciiTheme="minorHAnsi" w:eastAsiaTheme="minorEastAsia" w:hAnsiTheme="minorHAnsi" w:cstheme="minorHAnsi"/>
                <w:color w:val="000000" w:themeColor="text1"/>
                <w:kern w:val="0"/>
                <w:sz w:val="22"/>
                <w:szCs w:val="22"/>
                <w:lang w:bidi="ar"/>
              </w:rPr>
              <w:fldChar w:fldCharType="end"/>
            </w:r>
            <w:r>
              <w:rPr>
                <w:rFonts w:asciiTheme="minorHAnsi" w:eastAsiaTheme="minorEastAsia" w:hAnsiTheme="minorHAnsi" w:cstheme="minorHAnsi"/>
                <w:color w:val="000000" w:themeColor="text1"/>
                <w:kern w:val="0"/>
                <w:sz w:val="22"/>
                <w:szCs w:val="22"/>
                <w:lang w:bidi="ar"/>
              </w:rPr>
              <w:fldChar w:fldCharType="begin"/>
            </w:r>
            <w:r>
              <w:rPr>
                <w:rFonts w:asciiTheme="minorHAnsi" w:eastAsiaTheme="minorEastAsia" w:hAnsiTheme="minorHAnsi" w:cstheme="minorHAnsi"/>
                <w:color w:val="000000" w:themeColor="text1"/>
                <w:kern w:val="0"/>
                <w:sz w:val="22"/>
                <w:szCs w:val="22"/>
                <w:lang w:bidi="ar"/>
              </w:rPr>
              <w:instrText xml:space="preserve"> =SUM(ABOVE) </w:instrText>
            </w:r>
            <w:r>
              <w:rPr>
                <w:rFonts w:asciiTheme="minorHAnsi" w:eastAsiaTheme="minorEastAsia" w:hAnsiTheme="minorHAnsi" w:cstheme="minorHAnsi"/>
                <w:color w:val="000000" w:themeColor="text1"/>
                <w:kern w:val="0"/>
                <w:sz w:val="22"/>
                <w:szCs w:val="22"/>
                <w:lang w:bidi="ar"/>
              </w:rPr>
              <w:fldChar w:fldCharType="separate"/>
            </w:r>
            <w:r>
              <w:rPr>
                <w:rFonts w:asciiTheme="minorHAnsi" w:eastAsiaTheme="minorEastAsia" w:hAnsiTheme="minorHAnsi" w:cstheme="minorHAnsi"/>
                <w:color w:val="000000" w:themeColor="text1"/>
                <w:kern w:val="0"/>
                <w:sz w:val="22"/>
                <w:szCs w:val="22"/>
                <w:lang w:bidi="ar"/>
              </w:rPr>
              <w:t>1024</w:t>
            </w:r>
            <w:r>
              <w:rPr>
                <w:rFonts w:asciiTheme="minorHAnsi" w:eastAsiaTheme="minorEastAsia" w:hAnsiTheme="minorHAnsi" w:cstheme="minorHAnsi"/>
                <w:color w:val="000000" w:themeColor="text1"/>
                <w:kern w:val="0"/>
                <w:sz w:val="22"/>
                <w:szCs w:val="22"/>
                <w:lang w:bidi="ar"/>
              </w:rPr>
              <w:fldChar w:fldCharType="end"/>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fldChar w:fldCharType="begin"/>
            </w:r>
            <w:r>
              <w:rPr>
                <w:rFonts w:asciiTheme="minorHAnsi" w:eastAsiaTheme="minorEastAsia" w:hAnsiTheme="minorHAnsi" w:cstheme="minorHAnsi"/>
                <w:color w:val="000000" w:themeColor="text1"/>
                <w:kern w:val="0"/>
                <w:sz w:val="22"/>
                <w:szCs w:val="22"/>
                <w:lang w:bidi="ar"/>
              </w:rPr>
              <w:instrText xml:space="preserve"> =SUM(ABOVE) </w:instrText>
            </w:r>
            <w:r>
              <w:rPr>
                <w:rFonts w:asciiTheme="minorHAnsi" w:eastAsiaTheme="minorEastAsia" w:hAnsiTheme="minorHAnsi" w:cstheme="minorHAnsi"/>
                <w:color w:val="000000" w:themeColor="text1"/>
                <w:kern w:val="0"/>
                <w:sz w:val="22"/>
                <w:szCs w:val="22"/>
                <w:lang w:bidi="ar"/>
              </w:rPr>
              <w:fldChar w:fldCharType="separate"/>
            </w:r>
            <w:r>
              <w:rPr>
                <w:rFonts w:asciiTheme="minorHAnsi" w:eastAsiaTheme="minorEastAsia" w:hAnsiTheme="minorHAnsi" w:cstheme="minorHAnsi"/>
                <w:color w:val="000000" w:themeColor="text1"/>
                <w:kern w:val="0"/>
                <w:sz w:val="22"/>
                <w:szCs w:val="22"/>
                <w:lang w:bidi="ar"/>
              </w:rPr>
              <w:t>460</w:t>
            </w:r>
            <w:r>
              <w:rPr>
                <w:rFonts w:asciiTheme="minorHAnsi" w:eastAsiaTheme="minorEastAsia" w:hAnsiTheme="minorHAnsi" w:cstheme="minorHAnsi"/>
                <w:color w:val="000000" w:themeColor="text1"/>
                <w:kern w:val="0"/>
                <w:sz w:val="22"/>
                <w:szCs w:val="22"/>
                <w:lang w:bidi="ar"/>
              </w:rPr>
              <w:fldChar w:fldCharType="end"/>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fldChar w:fldCharType="begin"/>
            </w:r>
            <w:r>
              <w:rPr>
                <w:rFonts w:asciiTheme="minorHAnsi" w:eastAsiaTheme="minorEastAsia" w:hAnsiTheme="minorHAnsi" w:cstheme="minorHAnsi"/>
                <w:color w:val="000000" w:themeColor="text1"/>
                <w:kern w:val="0"/>
                <w:sz w:val="22"/>
                <w:szCs w:val="22"/>
                <w:lang w:bidi="ar"/>
              </w:rPr>
              <w:instrText xml:space="preserve"> =SUM(ABOVE) </w:instrText>
            </w:r>
            <w:r>
              <w:rPr>
                <w:rFonts w:asciiTheme="minorHAnsi" w:eastAsiaTheme="minorEastAsia" w:hAnsiTheme="minorHAnsi" w:cstheme="minorHAnsi"/>
                <w:color w:val="000000" w:themeColor="text1"/>
                <w:kern w:val="0"/>
                <w:sz w:val="22"/>
                <w:szCs w:val="22"/>
                <w:lang w:bidi="ar"/>
              </w:rPr>
              <w:fldChar w:fldCharType="separate"/>
            </w:r>
            <w:r>
              <w:rPr>
                <w:rFonts w:asciiTheme="minorHAnsi" w:eastAsiaTheme="minorEastAsia" w:hAnsiTheme="minorHAnsi" w:cstheme="minorHAnsi"/>
                <w:color w:val="000000" w:themeColor="text1"/>
                <w:kern w:val="0"/>
                <w:sz w:val="22"/>
                <w:szCs w:val="22"/>
                <w:lang w:bidi="ar"/>
              </w:rPr>
              <w:t>564</w:t>
            </w:r>
            <w:r>
              <w:rPr>
                <w:rFonts w:asciiTheme="minorHAnsi" w:eastAsiaTheme="minorEastAsia" w:hAnsiTheme="minorHAnsi" w:cstheme="minorHAnsi"/>
                <w:color w:val="000000" w:themeColor="text1"/>
                <w:kern w:val="0"/>
                <w:sz w:val="22"/>
                <w:szCs w:val="22"/>
                <w:lang w:bidi="ar"/>
              </w:rPr>
              <w:fldChar w:fldCharType="end"/>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12</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16</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18</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18</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577" w:type="dxa"/>
            <w:gridSpan w:val="20"/>
            <w:shd w:val="clear" w:color="auto" w:fill="FFFFFF" w:themeFill="background1"/>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以下为专业拓展课，每学期任选</w:t>
            </w:r>
            <w:r>
              <w:rPr>
                <w:rFonts w:asciiTheme="minorHAnsi" w:eastAsiaTheme="minorEastAsia" w:hAnsiTheme="minorHAnsi" w:cstheme="minorHAnsi"/>
                <w:color w:val="000000" w:themeColor="text1"/>
                <w:kern w:val="0"/>
                <w:sz w:val="22"/>
                <w:szCs w:val="22"/>
                <w:lang w:bidi="ar"/>
              </w:rPr>
              <w:t>1</w:t>
            </w:r>
            <w:r>
              <w:rPr>
                <w:rFonts w:asciiTheme="minorHAnsi" w:eastAsiaTheme="minorEastAsia" w:hAnsiTheme="minorHAnsi" w:cstheme="minorHAnsi"/>
                <w:color w:val="000000" w:themeColor="text1"/>
                <w:kern w:val="0"/>
                <w:sz w:val="22"/>
                <w:szCs w:val="22"/>
                <w:lang w:bidi="ar"/>
              </w:rPr>
              <w:t>门，共</w:t>
            </w:r>
            <w:r>
              <w:rPr>
                <w:rFonts w:asciiTheme="minorHAnsi" w:eastAsiaTheme="minorEastAsia" w:hAnsiTheme="minorHAnsi" w:cstheme="minorHAnsi" w:hint="eastAsia"/>
                <w:color w:val="0000FF"/>
                <w:kern w:val="0"/>
                <w:sz w:val="22"/>
                <w:szCs w:val="22"/>
                <w:lang w:bidi="ar"/>
              </w:rPr>
              <w:t>16</w:t>
            </w:r>
            <w:r>
              <w:rPr>
                <w:rFonts w:asciiTheme="minorHAnsi" w:eastAsiaTheme="minorEastAsia" w:hAnsiTheme="minorHAnsi" w:cstheme="minorHAnsi"/>
                <w:color w:val="000000" w:themeColor="text1"/>
                <w:kern w:val="0"/>
                <w:sz w:val="22"/>
                <w:szCs w:val="22"/>
                <w:lang w:bidi="ar"/>
              </w:rPr>
              <w:t>学分课程学习</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val="restart"/>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专业拓展课（</w:t>
            </w:r>
            <w:r>
              <w:rPr>
                <w:rFonts w:asciiTheme="minorHAnsi" w:eastAsiaTheme="minorEastAsia" w:hAnsiTheme="minorHAnsi" w:cstheme="minorHAnsi"/>
                <w:color w:val="000000" w:themeColor="text1"/>
                <w:kern w:val="0"/>
                <w:sz w:val="22"/>
                <w:szCs w:val="22"/>
                <w:lang w:bidi="ar"/>
              </w:rPr>
              <w:t>8</w:t>
            </w:r>
            <w:r>
              <w:rPr>
                <w:rFonts w:asciiTheme="minorHAnsi" w:eastAsiaTheme="minorEastAsia" w:hAnsiTheme="minorHAnsi" w:cstheme="minorHAnsi"/>
                <w:color w:val="000000" w:themeColor="text1"/>
                <w:kern w:val="0"/>
                <w:sz w:val="22"/>
                <w:szCs w:val="22"/>
                <w:lang w:bidi="ar"/>
              </w:rPr>
              <w:t>选</w:t>
            </w:r>
            <w:r>
              <w:rPr>
                <w:rFonts w:asciiTheme="minorHAnsi" w:eastAsiaTheme="minorEastAsia" w:hAnsiTheme="minorHAnsi" w:cstheme="minorHAnsi"/>
                <w:color w:val="000000" w:themeColor="text1"/>
                <w:kern w:val="0"/>
                <w:sz w:val="22"/>
                <w:szCs w:val="22"/>
                <w:lang w:bidi="ar"/>
              </w:rPr>
              <w:t>4</w:t>
            </w:r>
            <w:r>
              <w:rPr>
                <w:rFonts w:asciiTheme="minorHAnsi" w:eastAsiaTheme="minorEastAsia" w:hAnsiTheme="minorHAnsi" w:cstheme="minorHAnsi"/>
                <w:color w:val="000000" w:themeColor="text1"/>
                <w:kern w:val="0"/>
                <w:sz w:val="22"/>
                <w:szCs w:val="22"/>
                <w:lang w:bidi="ar"/>
              </w:rPr>
              <w:t>）</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X</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半导体器件</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5101011540</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hint="eastAsia"/>
                <w:color w:val="0000FF"/>
                <w:kern w:val="2"/>
                <w:sz w:val="22"/>
                <w:szCs w:val="22"/>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32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2*16</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C</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X</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Theme="minorHAnsi" w:eastAsiaTheme="minorEastAsia" w:hAnsiTheme="minorHAnsi" w:cstheme="minorHAnsi"/>
                <w:color w:val="000000" w:themeColor="text1"/>
                <w:kern w:val="0"/>
                <w:sz w:val="18"/>
                <w:szCs w:val="18"/>
              </w:rPr>
              <w:t>高级</w:t>
            </w:r>
            <w:r>
              <w:rPr>
                <w:rFonts w:asciiTheme="minorHAnsi" w:eastAsiaTheme="minorEastAsia" w:hAnsiTheme="minorHAnsi" w:cstheme="minorHAnsi"/>
                <w:color w:val="000000" w:themeColor="text1"/>
                <w:kern w:val="0"/>
                <w:sz w:val="18"/>
                <w:szCs w:val="18"/>
              </w:rPr>
              <w:t>OFFICE</w:t>
            </w:r>
            <w:r>
              <w:rPr>
                <w:rFonts w:asciiTheme="minorHAnsi" w:eastAsiaTheme="minorEastAsia" w:hAnsiTheme="minorHAnsi" w:cstheme="minorHAnsi"/>
                <w:color w:val="000000" w:themeColor="text1"/>
                <w:kern w:val="0"/>
                <w:sz w:val="18"/>
                <w:szCs w:val="18"/>
              </w:rPr>
              <w:t>及</w:t>
            </w:r>
            <w:r>
              <w:rPr>
                <w:rFonts w:asciiTheme="minorHAnsi" w:eastAsiaTheme="minorEastAsia" w:hAnsiTheme="minorHAnsi" w:cstheme="minorHAnsi"/>
                <w:color w:val="000000" w:themeColor="text1"/>
                <w:kern w:val="0"/>
                <w:sz w:val="18"/>
                <w:szCs w:val="18"/>
              </w:rPr>
              <w:t>Science</w:t>
            </w:r>
            <w:r>
              <w:rPr>
                <w:rFonts w:asciiTheme="minorHAnsi" w:eastAsiaTheme="minorEastAsia" w:hAnsiTheme="minorHAnsi" w:cstheme="minorHAnsi"/>
                <w:color w:val="000000" w:themeColor="text1"/>
                <w:kern w:val="0"/>
                <w:sz w:val="20"/>
                <w:szCs w:val="18"/>
              </w:rPr>
              <w:t>Word</w:t>
            </w:r>
            <w:r>
              <w:rPr>
                <w:rFonts w:asciiTheme="minorHAnsi" w:eastAsiaTheme="minorEastAsia" w:hAnsiTheme="minorHAnsi" w:cstheme="minorHAnsi"/>
                <w:color w:val="000000" w:themeColor="text1"/>
                <w:kern w:val="0"/>
                <w:sz w:val="20"/>
                <w:szCs w:val="18"/>
                <w:lang w:bidi="ar"/>
              </w:rPr>
              <w:t xml:space="preserve"> </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5101011510</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hint="eastAsia"/>
                <w:color w:val="0000FF"/>
                <w:kern w:val="2"/>
                <w:sz w:val="22"/>
                <w:szCs w:val="22"/>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16</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16</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2*16</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C</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1</w:t>
            </w:r>
          </w:p>
        </w:tc>
      </w:tr>
      <w:tr w:rsidR="00E742CE">
        <w:trPr>
          <w:trHeight w:hRule="exact" w:val="391"/>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X</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3</w:t>
            </w:r>
          </w:p>
        </w:tc>
        <w:tc>
          <w:tcPr>
            <w:tcW w:w="2411" w:type="dxa"/>
            <w:gridSpan w:val="2"/>
            <w:shd w:val="clear" w:color="auto" w:fill="FFFFFF" w:themeFill="background1"/>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信息技术</w:t>
            </w:r>
            <w:r>
              <w:rPr>
                <w:rFonts w:ascii="宋体" w:hAnsi="宋体" w:cs="宋体" w:hint="eastAsia"/>
                <w:color w:val="000000" w:themeColor="text1"/>
                <w:kern w:val="0"/>
                <w:sz w:val="22"/>
                <w:szCs w:val="22"/>
              </w:rPr>
              <w:t>拓展</w:t>
            </w:r>
          </w:p>
        </w:tc>
        <w:tc>
          <w:tcPr>
            <w:tcW w:w="938" w:type="dxa"/>
            <w:shd w:val="clear" w:color="auto" w:fill="FFFFFF" w:themeFill="background1"/>
            <w:noWrap/>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5101011541</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hint="eastAsia"/>
                <w:color w:val="0000FF"/>
                <w:kern w:val="2"/>
                <w:sz w:val="22"/>
                <w:szCs w:val="22"/>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10</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22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2*16</w:t>
            </w: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C</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X</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4</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人工智能技术实训</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5101011542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hint="eastAsia"/>
                <w:color w:val="0000FF"/>
                <w:kern w:val="2"/>
                <w:sz w:val="22"/>
                <w:szCs w:val="22"/>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32</w:t>
            </w:r>
          </w:p>
        </w:tc>
        <w:tc>
          <w:tcPr>
            <w:tcW w:w="535"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32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2*16</w:t>
            </w: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C</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X</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5</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集成电路封装及测试</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5101011550</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hint="eastAsia"/>
                <w:color w:val="0000FF"/>
                <w:kern w:val="2"/>
                <w:sz w:val="22"/>
                <w:szCs w:val="22"/>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4</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28</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2*16</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C</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color w:val="000000" w:themeColor="text1"/>
                <w:kern w:val="0"/>
                <w:sz w:val="22"/>
                <w:szCs w:val="22"/>
                <w:lang w:bidi="ar"/>
              </w:rPr>
              <w:t>3</w:t>
            </w:r>
          </w:p>
        </w:tc>
      </w:tr>
      <w:tr w:rsidR="00E742CE">
        <w:trPr>
          <w:trHeight w:hRule="exact" w:val="389"/>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X</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6</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家用电器基础及维修</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5101011551</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hint="eastAsia"/>
                <w:color w:val="0000FF"/>
                <w:kern w:val="2"/>
                <w:sz w:val="22"/>
                <w:szCs w:val="22"/>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16</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16</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2*16</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C</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3</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X</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7</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2"/>
                <w:sz w:val="22"/>
                <w:szCs w:val="22"/>
              </w:rPr>
            </w:pPr>
            <w:r>
              <w:rPr>
                <w:rFonts w:ascii="宋体" w:hAnsi="宋体" w:cs="宋体" w:hint="eastAsia"/>
                <w:color w:val="000000" w:themeColor="text1"/>
                <w:kern w:val="2"/>
                <w:sz w:val="22"/>
                <w:szCs w:val="22"/>
              </w:rPr>
              <w:t>STM32单片机应用技术</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5101011552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hint="eastAsia"/>
                <w:color w:val="0000FF"/>
                <w:kern w:val="2"/>
                <w:sz w:val="22"/>
                <w:szCs w:val="22"/>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16</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16</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2*16</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C</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3</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X</w:t>
            </w:r>
          </w:p>
        </w:tc>
        <w:tc>
          <w:tcPr>
            <w:tcW w:w="669"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8</w:t>
            </w:r>
          </w:p>
        </w:tc>
        <w:tc>
          <w:tcPr>
            <w:tcW w:w="2411"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2"/>
                <w:sz w:val="22"/>
                <w:szCs w:val="22"/>
              </w:rPr>
            </w:pPr>
            <w:r>
              <w:rPr>
                <w:rFonts w:ascii="宋体" w:hAnsi="宋体" w:cs="宋体" w:hint="eastAsia"/>
                <w:color w:val="000000" w:themeColor="text1"/>
                <w:kern w:val="0"/>
                <w:sz w:val="22"/>
                <w:szCs w:val="22"/>
                <w:lang w:bidi="ar"/>
              </w:rPr>
              <w:t>无线侧向机应用</w:t>
            </w:r>
          </w:p>
        </w:tc>
        <w:tc>
          <w:tcPr>
            <w:tcW w:w="938" w:type="dxa"/>
            <w:shd w:val="clear" w:color="auto" w:fill="FFFFFF" w:themeFill="background1"/>
            <w:tcMar>
              <w:top w:w="12" w:type="dxa"/>
              <w:left w:w="12" w:type="dxa"/>
              <w:right w:w="12" w:type="dxa"/>
            </w:tcMar>
            <w:vAlign w:val="center"/>
          </w:tcPr>
          <w:p w:rsidR="00E742CE" w:rsidRDefault="00FC2BC8">
            <w:pPr>
              <w:jc w:val="center"/>
              <w:rPr>
                <w:rFonts w:ascii="宋体" w:hAnsi="宋体" w:cs="宋体"/>
                <w:color w:val="000000" w:themeColor="text1"/>
                <w:sz w:val="18"/>
                <w:szCs w:val="18"/>
              </w:rPr>
            </w:pPr>
            <w:r>
              <w:rPr>
                <w:rFonts w:hint="eastAsia"/>
                <w:color w:val="000000" w:themeColor="text1"/>
                <w:sz w:val="18"/>
                <w:szCs w:val="18"/>
              </w:rPr>
              <w:t>5101011553</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hint="eastAsia"/>
                <w:color w:val="0000FF"/>
                <w:kern w:val="2"/>
                <w:sz w:val="22"/>
                <w:szCs w:val="22"/>
              </w:rPr>
              <w:t>2</w:t>
            </w: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32</w:t>
            </w:r>
          </w:p>
        </w:tc>
        <w:tc>
          <w:tcPr>
            <w:tcW w:w="535"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0</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32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8" w:type="dxa"/>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2*16</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C</w:t>
            </w:r>
          </w:p>
        </w:tc>
        <w:tc>
          <w:tcPr>
            <w:tcW w:w="68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4</w:t>
            </w:r>
          </w:p>
        </w:tc>
      </w:tr>
      <w:tr w:rsidR="00E742CE">
        <w:trPr>
          <w:trHeight w:hRule="exact" w:val="344"/>
          <w:jc w:val="center"/>
        </w:trPr>
        <w:tc>
          <w:tcPr>
            <w:tcW w:w="555" w:type="dxa"/>
            <w:vMerge/>
            <w:noWrap/>
            <w:tcMar>
              <w:top w:w="12" w:type="dxa"/>
              <w:left w:w="12" w:type="dxa"/>
              <w:right w:w="12" w:type="dxa"/>
            </w:tcMar>
            <w:textDirection w:val="tbRlV"/>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1337" w:type="dxa"/>
            <w:gridSpan w:val="2"/>
            <w:vMerge/>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4553" w:type="dxa"/>
            <w:gridSpan w:val="6"/>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小计</w:t>
            </w:r>
            <w:r>
              <w:rPr>
                <w:rFonts w:asciiTheme="minorHAnsi" w:eastAsiaTheme="minorEastAsia" w:hAnsiTheme="minorHAnsi" w:cstheme="minorHAnsi"/>
                <w:color w:val="000000" w:themeColor="text1"/>
                <w:kern w:val="0"/>
                <w:sz w:val="22"/>
                <w:szCs w:val="22"/>
                <w:lang w:bidi="ar"/>
              </w:rPr>
              <w:t>:</w:t>
            </w:r>
            <w:r>
              <w:rPr>
                <w:rFonts w:asciiTheme="minorHAnsi" w:eastAsiaTheme="minorEastAsia" w:hAnsiTheme="minorHAnsi" w:cstheme="minorHAnsi"/>
                <w:color w:val="000000" w:themeColor="text1"/>
                <w:kern w:val="0"/>
                <w:sz w:val="22"/>
                <w:szCs w:val="22"/>
                <w:lang w:bidi="ar"/>
              </w:rPr>
              <w:t>共开设</w:t>
            </w:r>
            <w:r>
              <w:rPr>
                <w:rFonts w:asciiTheme="minorHAnsi" w:eastAsiaTheme="minorEastAsia" w:hAnsiTheme="minorHAnsi" w:cstheme="minorHAnsi" w:hint="eastAsia"/>
                <w:color w:val="000000" w:themeColor="text1"/>
                <w:kern w:val="0"/>
                <w:sz w:val="22"/>
                <w:szCs w:val="22"/>
                <w:lang w:bidi="ar"/>
              </w:rPr>
              <w:t>8</w:t>
            </w:r>
            <w:r>
              <w:rPr>
                <w:rFonts w:asciiTheme="minorHAnsi" w:eastAsiaTheme="minorEastAsia" w:hAnsiTheme="minorHAnsi" w:cstheme="minorHAnsi"/>
                <w:color w:val="000000" w:themeColor="text1"/>
                <w:kern w:val="0"/>
                <w:sz w:val="22"/>
                <w:szCs w:val="22"/>
                <w:lang w:bidi="ar"/>
              </w:rPr>
              <w:t>门</w:t>
            </w:r>
          </w:p>
        </w:tc>
        <w:tc>
          <w:tcPr>
            <w:tcW w:w="535" w:type="dxa"/>
            <w:shd w:val="clear" w:color="auto" w:fill="FFFFFF" w:themeFill="background1"/>
            <w:tcMar>
              <w:top w:w="12" w:type="dxa"/>
              <w:left w:w="12" w:type="dxa"/>
              <w:right w:w="12" w:type="dxa"/>
            </w:tcMar>
            <w:vAlign w:val="center"/>
          </w:tcPr>
          <w:p w:rsidR="00E742CE" w:rsidRPr="001D562E" w:rsidRDefault="00B951CC">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FF0000"/>
                <w:kern w:val="2"/>
                <w:sz w:val="22"/>
                <w:szCs w:val="22"/>
              </w:rPr>
            </w:pPr>
            <w:r w:rsidRPr="001D562E">
              <w:rPr>
                <w:rFonts w:asciiTheme="minorHAnsi" w:eastAsiaTheme="minorEastAsia" w:hAnsiTheme="minorHAnsi" w:cstheme="minorHAnsi"/>
                <w:color w:val="FF0000"/>
                <w:kern w:val="2"/>
                <w:sz w:val="22"/>
                <w:szCs w:val="22"/>
              </w:rPr>
              <w:t>8</w:t>
            </w:r>
          </w:p>
        </w:tc>
        <w:tc>
          <w:tcPr>
            <w:tcW w:w="668" w:type="dxa"/>
            <w:shd w:val="clear" w:color="auto" w:fill="FFFFFF" w:themeFill="background1"/>
            <w:tcMar>
              <w:top w:w="12" w:type="dxa"/>
              <w:left w:w="12" w:type="dxa"/>
              <w:right w:w="12" w:type="dxa"/>
            </w:tcMar>
            <w:vAlign w:val="center"/>
          </w:tcPr>
          <w:p w:rsidR="00E742CE" w:rsidRPr="001D562E" w:rsidRDefault="00B951CC">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FF0000"/>
                <w:kern w:val="2"/>
                <w:sz w:val="22"/>
                <w:szCs w:val="22"/>
              </w:rPr>
            </w:pPr>
            <w:r w:rsidRPr="001D562E">
              <w:rPr>
                <w:rFonts w:asciiTheme="minorHAnsi" w:eastAsiaTheme="minorEastAsia" w:hAnsiTheme="minorHAnsi" w:cstheme="minorHAnsi"/>
                <w:color w:val="FF0000"/>
                <w:kern w:val="2"/>
                <w:sz w:val="22"/>
                <w:szCs w:val="22"/>
              </w:rPr>
              <w:t>128</w:t>
            </w:r>
          </w:p>
        </w:tc>
        <w:tc>
          <w:tcPr>
            <w:tcW w:w="535" w:type="dxa"/>
            <w:shd w:val="clear" w:color="auto" w:fill="FFFFFF" w:themeFill="background1"/>
            <w:tcMar>
              <w:top w:w="12" w:type="dxa"/>
              <w:left w:w="12" w:type="dxa"/>
              <w:right w:w="12" w:type="dxa"/>
            </w:tcMar>
            <w:vAlign w:val="center"/>
          </w:tcPr>
          <w:p w:rsidR="00E742CE" w:rsidRPr="001D562E" w:rsidRDefault="00B951CC">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FF0000"/>
                <w:kern w:val="2"/>
                <w:sz w:val="22"/>
                <w:szCs w:val="22"/>
              </w:rPr>
            </w:pPr>
            <w:r w:rsidRPr="001D562E">
              <w:rPr>
                <w:rFonts w:asciiTheme="minorHAnsi" w:eastAsiaTheme="minorEastAsia" w:hAnsiTheme="minorHAnsi" w:cstheme="minorHAnsi"/>
                <w:color w:val="FF0000"/>
                <w:kern w:val="2"/>
                <w:sz w:val="22"/>
                <w:szCs w:val="22"/>
              </w:rPr>
              <w:t>42</w:t>
            </w:r>
          </w:p>
        </w:tc>
        <w:tc>
          <w:tcPr>
            <w:tcW w:w="669" w:type="dxa"/>
            <w:shd w:val="clear" w:color="auto" w:fill="FFFFFF" w:themeFill="background1"/>
            <w:tcMar>
              <w:top w:w="12" w:type="dxa"/>
              <w:left w:w="12" w:type="dxa"/>
              <w:right w:w="12" w:type="dxa"/>
            </w:tcMar>
            <w:vAlign w:val="center"/>
          </w:tcPr>
          <w:p w:rsidR="00E742CE" w:rsidRPr="001D562E" w:rsidRDefault="00B951CC">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FF0000"/>
                <w:kern w:val="2"/>
                <w:sz w:val="22"/>
                <w:szCs w:val="22"/>
              </w:rPr>
            </w:pPr>
            <w:r w:rsidRPr="001D562E">
              <w:rPr>
                <w:rFonts w:asciiTheme="minorHAnsi" w:eastAsiaTheme="minorEastAsia" w:hAnsiTheme="minorHAnsi" w:cstheme="minorHAnsi"/>
                <w:color w:val="FF0000"/>
                <w:kern w:val="2"/>
                <w:sz w:val="22"/>
                <w:szCs w:val="22"/>
              </w:rPr>
              <w:t>86</w:t>
            </w:r>
          </w:p>
        </w:tc>
        <w:tc>
          <w:tcPr>
            <w:tcW w:w="669" w:type="dxa"/>
            <w:shd w:val="clear" w:color="auto" w:fill="FFFFFF" w:themeFill="background1"/>
            <w:tcMar>
              <w:top w:w="12" w:type="dxa"/>
              <w:left w:w="12" w:type="dxa"/>
              <w:right w:w="12" w:type="dxa"/>
            </w:tcMar>
            <w:vAlign w:val="center"/>
          </w:tcPr>
          <w:p w:rsidR="00E742CE" w:rsidRPr="001D562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FF0000"/>
                <w:kern w:val="2"/>
                <w:sz w:val="22"/>
                <w:szCs w:val="22"/>
              </w:rPr>
            </w:pPr>
            <w:r w:rsidRPr="001D562E">
              <w:rPr>
                <w:rFonts w:asciiTheme="minorHAnsi" w:eastAsiaTheme="minorEastAsia" w:hAnsiTheme="minorHAnsi" w:cstheme="minorHAnsi" w:hint="eastAsia"/>
                <w:color w:val="FF0000"/>
                <w:kern w:val="2"/>
                <w:sz w:val="22"/>
                <w:szCs w:val="22"/>
              </w:rPr>
              <w:t>2</w:t>
            </w:r>
          </w:p>
        </w:tc>
        <w:tc>
          <w:tcPr>
            <w:tcW w:w="669" w:type="dxa"/>
            <w:shd w:val="clear" w:color="auto" w:fill="FFFFFF" w:themeFill="background1"/>
            <w:tcMar>
              <w:top w:w="12" w:type="dxa"/>
              <w:left w:w="12" w:type="dxa"/>
              <w:right w:w="12" w:type="dxa"/>
            </w:tcMar>
            <w:vAlign w:val="center"/>
          </w:tcPr>
          <w:p w:rsidR="00E742CE" w:rsidRPr="001D562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FF0000"/>
                <w:kern w:val="2"/>
                <w:sz w:val="22"/>
                <w:szCs w:val="22"/>
              </w:rPr>
            </w:pPr>
            <w:r w:rsidRPr="001D562E">
              <w:rPr>
                <w:rFonts w:asciiTheme="minorHAnsi" w:eastAsiaTheme="minorEastAsia" w:hAnsiTheme="minorHAnsi" w:cstheme="minorHAnsi" w:hint="eastAsia"/>
                <w:color w:val="FF0000"/>
                <w:kern w:val="2"/>
                <w:sz w:val="22"/>
                <w:szCs w:val="22"/>
              </w:rPr>
              <w:t>2</w:t>
            </w:r>
          </w:p>
        </w:tc>
        <w:tc>
          <w:tcPr>
            <w:tcW w:w="668" w:type="dxa"/>
            <w:shd w:val="clear" w:color="auto" w:fill="FFFFFF" w:themeFill="background1"/>
            <w:tcMar>
              <w:top w:w="12" w:type="dxa"/>
              <w:left w:w="12" w:type="dxa"/>
              <w:right w:w="12" w:type="dxa"/>
            </w:tcMar>
            <w:vAlign w:val="center"/>
          </w:tcPr>
          <w:p w:rsidR="00E742CE" w:rsidRPr="001D562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FF0000"/>
                <w:kern w:val="2"/>
                <w:sz w:val="22"/>
                <w:szCs w:val="22"/>
              </w:rPr>
            </w:pPr>
            <w:r w:rsidRPr="001D562E">
              <w:rPr>
                <w:rFonts w:asciiTheme="minorHAnsi" w:eastAsiaTheme="minorEastAsia" w:hAnsiTheme="minorHAnsi" w:cstheme="minorHAnsi" w:hint="eastAsia"/>
                <w:color w:val="FF0000"/>
                <w:kern w:val="2"/>
                <w:sz w:val="22"/>
                <w:szCs w:val="22"/>
              </w:rPr>
              <w:t>2</w:t>
            </w:r>
          </w:p>
        </w:tc>
        <w:tc>
          <w:tcPr>
            <w:tcW w:w="669" w:type="dxa"/>
            <w:shd w:val="clear" w:color="auto" w:fill="FFFFFF" w:themeFill="background1"/>
            <w:tcMar>
              <w:top w:w="12" w:type="dxa"/>
              <w:left w:w="12" w:type="dxa"/>
              <w:right w:w="12" w:type="dxa"/>
            </w:tcMar>
            <w:vAlign w:val="center"/>
          </w:tcPr>
          <w:p w:rsidR="00E742CE" w:rsidRPr="001D562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FF0000"/>
                <w:kern w:val="2"/>
                <w:sz w:val="22"/>
                <w:szCs w:val="22"/>
              </w:rPr>
            </w:pPr>
            <w:r w:rsidRPr="001D562E">
              <w:rPr>
                <w:rFonts w:asciiTheme="minorHAnsi" w:eastAsiaTheme="minorEastAsia" w:hAnsiTheme="minorHAnsi" w:cstheme="minorHAnsi" w:hint="eastAsia"/>
                <w:color w:val="FF0000"/>
                <w:kern w:val="2"/>
                <w:sz w:val="22"/>
                <w:szCs w:val="22"/>
              </w:rPr>
              <w:t>2</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68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r>
      <w:tr w:rsidR="00FC2BC8">
        <w:trPr>
          <w:trHeight w:hRule="exact" w:val="344"/>
          <w:jc w:val="center"/>
        </w:trPr>
        <w:tc>
          <w:tcPr>
            <w:tcW w:w="1892" w:type="dxa"/>
            <w:gridSpan w:val="3"/>
            <w:noWrap/>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35" w:type="dxa"/>
            <w:shd w:val="clear" w:color="auto" w:fill="FFFFFF" w:themeFill="background1"/>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3080" w:type="dxa"/>
            <w:gridSpan w:val="4"/>
            <w:shd w:val="clear" w:color="auto" w:fill="FFFFFF" w:themeFill="background1"/>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hint="eastAsia"/>
                <w:color w:val="000000" w:themeColor="text1"/>
                <w:kern w:val="0"/>
                <w:sz w:val="22"/>
                <w:szCs w:val="22"/>
                <w:lang w:bidi="ar"/>
              </w:rPr>
            </w:pPr>
          </w:p>
        </w:tc>
        <w:tc>
          <w:tcPr>
            <w:tcW w:w="938" w:type="dxa"/>
            <w:shd w:val="clear" w:color="auto" w:fill="FFFFFF" w:themeFill="background1"/>
            <w:noWrap/>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535" w:type="dxa"/>
            <w:shd w:val="clear" w:color="auto" w:fill="FFFFFF" w:themeFill="background1"/>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hint="eastAsia"/>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hint="eastAsia"/>
                <w:color w:val="000000" w:themeColor="text1"/>
                <w:kern w:val="0"/>
                <w:sz w:val="22"/>
                <w:szCs w:val="22"/>
                <w:lang w:bidi="ar"/>
              </w:rPr>
            </w:pPr>
          </w:p>
        </w:tc>
        <w:tc>
          <w:tcPr>
            <w:tcW w:w="535" w:type="dxa"/>
            <w:shd w:val="clear" w:color="auto" w:fill="FFFFFF" w:themeFill="background1"/>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hint="eastAsia"/>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hint="eastAsia"/>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hint="eastAsia"/>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hint="eastAsia"/>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89" w:type="dxa"/>
            <w:shd w:val="clear" w:color="auto" w:fill="FFFFFF" w:themeFill="background1"/>
            <w:tcMar>
              <w:top w:w="12" w:type="dxa"/>
              <w:left w:w="12" w:type="dxa"/>
              <w:right w:w="12" w:type="dxa"/>
            </w:tcMar>
            <w:vAlign w:val="center"/>
          </w:tcPr>
          <w:p w:rsidR="00FC2BC8"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r>
      <w:tr w:rsidR="00E742CE">
        <w:trPr>
          <w:trHeight w:hRule="exact" w:val="344"/>
          <w:jc w:val="center"/>
        </w:trPr>
        <w:tc>
          <w:tcPr>
            <w:tcW w:w="1892" w:type="dxa"/>
            <w:gridSpan w:val="3"/>
            <w:vMerge w:val="restart"/>
            <w:noWrap/>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bookmarkStart w:id="0" w:name="_GoBack" w:colFirst="1" w:colLast="5"/>
            <w:r>
              <w:rPr>
                <w:rFonts w:asciiTheme="minorHAnsi" w:eastAsiaTheme="minorEastAsia" w:hAnsiTheme="minorHAnsi" w:cstheme="minorHAnsi"/>
                <w:color w:val="000000" w:themeColor="text1"/>
                <w:kern w:val="0"/>
                <w:sz w:val="22"/>
                <w:szCs w:val="22"/>
                <w:lang w:bidi="ar"/>
              </w:rPr>
              <w:t>其它</w:t>
            </w:r>
          </w:p>
        </w:tc>
        <w:tc>
          <w:tcPr>
            <w:tcW w:w="535"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3080" w:type="dxa"/>
            <w:gridSpan w:val="4"/>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认识实习</w:t>
            </w:r>
          </w:p>
        </w:tc>
        <w:tc>
          <w:tcPr>
            <w:tcW w:w="938" w:type="dxa"/>
            <w:shd w:val="clear" w:color="auto" w:fill="FFFFFF" w:themeFill="background1"/>
            <w:noWrap/>
            <w:tcMar>
              <w:top w:w="12" w:type="dxa"/>
              <w:left w:w="12" w:type="dxa"/>
              <w:right w:w="12" w:type="dxa"/>
            </w:tcMar>
            <w:vAlign w:val="center"/>
          </w:tcPr>
          <w:p w:rsidR="00E742CE" w:rsidRDefault="00E742CE"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535"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48</w:t>
            </w:r>
          </w:p>
        </w:tc>
        <w:tc>
          <w:tcPr>
            <w:tcW w:w="535"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0</w:t>
            </w:r>
          </w:p>
        </w:tc>
        <w:tc>
          <w:tcPr>
            <w:tcW w:w="669"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48</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1W</w:t>
            </w: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1W</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8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r>
      <w:tr w:rsidR="00E742CE">
        <w:trPr>
          <w:trHeight w:hRule="exact" w:val="344"/>
          <w:jc w:val="center"/>
        </w:trPr>
        <w:tc>
          <w:tcPr>
            <w:tcW w:w="1892" w:type="dxa"/>
            <w:gridSpan w:val="3"/>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p>
        </w:tc>
        <w:tc>
          <w:tcPr>
            <w:tcW w:w="535"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0"/>
                <w:sz w:val="22"/>
                <w:szCs w:val="22"/>
                <w:lang w:bidi="ar"/>
              </w:rPr>
            </w:pPr>
            <w:r>
              <w:rPr>
                <w:rFonts w:asciiTheme="minorHAnsi" w:eastAsiaTheme="minorEastAsia" w:hAnsiTheme="minorHAnsi" w:cstheme="minorHAnsi" w:hint="eastAsia"/>
                <w:color w:val="000000" w:themeColor="text1"/>
                <w:kern w:val="0"/>
                <w:sz w:val="22"/>
                <w:szCs w:val="22"/>
                <w:lang w:bidi="ar"/>
              </w:rPr>
              <w:t>B</w:t>
            </w:r>
          </w:p>
        </w:tc>
        <w:tc>
          <w:tcPr>
            <w:tcW w:w="3080" w:type="dxa"/>
            <w:gridSpan w:val="4"/>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岗位实习</w:t>
            </w:r>
          </w:p>
        </w:tc>
        <w:tc>
          <w:tcPr>
            <w:tcW w:w="938" w:type="dxa"/>
            <w:shd w:val="clear" w:color="auto" w:fill="FFFFFF" w:themeFill="background1"/>
            <w:noWrap/>
            <w:tcMar>
              <w:top w:w="12" w:type="dxa"/>
              <w:left w:w="12" w:type="dxa"/>
              <w:right w:w="12" w:type="dxa"/>
            </w:tcMar>
            <w:vAlign w:val="center"/>
          </w:tcPr>
          <w:p w:rsidR="00E742CE" w:rsidRDefault="00E742CE"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535"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26</w:t>
            </w:r>
          </w:p>
        </w:tc>
        <w:tc>
          <w:tcPr>
            <w:tcW w:w="668"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624</w:t>
            </w:r>
          </w:p>
        </w:tc>
        <w:tc>
          <w:tcPr>
            <w:tcW w:w="535" w:type="dxa"/>
            <w:shd w:val="clear" w:color="auto" w:fill="FFFFFF" w:themeFill="background1"/>
            <w:tcMar>
              <w:top w:w="12" w:type="dxa"/>
              <w:left w:w="12" w:type="dxa"/>
              <w:right w:w="12" w:type="dxa"/>
            </w:tcMar>
            <w:vAlign w:val="center"/>
          </w:tcPr>
          <w:p w:rsidR="00E742CE" w:rsidRDefault="00E742CE"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624</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19W</w:t>
            </w:r>
          </w:p>
        </w:tc>
        <w:tc>
          <w:tcPr>
            <w:tcW w:w="677"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7w</w:t>
            </w: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8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p>
        </w:tc>
      </w:tr>
      <w:tr w:rsidR="00E742CE">
        <w:trPr>
          <w:trHeight w:hRule="exact" w:val="344"/>
          <w:jc w:val="center"/>
        </w:trPr>
        <w:tc>
          <w:tcPr>
            <w:tcW w:w="1892" w:type="dxa"/>
            <w:gridSpan w:val="3"/>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3080" w:type="dxa"/>
            <w:gridSpan w:val="4"/>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毕业设计</w:t>
            </w:r>
          </w:p>
        </w:tc>
        <w:tc>
          <w:tcPr>
            <w:tcW w:w="938" w:type="dxa"/>
            <w:shd w:val="clear" w:color="auto" w:fill="FFFFFF" w:themeFill="background1"/>
            <w:noWrap/>
            <w:tcMar>
              <w:top w:w="12" w:type="dxa"/>
              <w:left w:w="12" w:type="dxa"/>
              <w:right w:w="12" w:type="dxa"/>
            </w:tcMar>
            <w:vAlign w:val="center"/>
          </w:tcPr>
          <w:p w:rsidR="00E742CE" w:rsidRDefault="00E742CE"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535"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10</w:t>
            </w:r>
          </w:p>
        </w:tc>
        <w:tc>
          <w:tcPr>
            <w:tcW w:w="668"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240</w:t>
            </w:r>
          </w:p>
        </w:tc>
        <w:tc>
          <w:tcPr>
            <w:tcW w:w="535" w:type="dxa"/>
            <w:shd w:val="clear" w:color="auto" w:fill="FFFFFF" w:themeFill="background1"/>
            <w:tcMar>
              <w:top w:w="12" w:type="dxa"/>
              <w:left w:w="12" w:type="dxa"/>
              <w:right w:w="12" w:type="dxa"/>
            </w:tcMar>
            <w:vAlign w:val="center"/>
          </w:tcPr>
          <w:p w:rsidR="00E742CE" w:rsidRDefault="00E742CE"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240</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10W</w:t>
            </w: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89" w:type="dxa"/>
            <w:shd w:val="clear" w:color="auto" w:fill="FFFFFF" w:themeFill="background1"/>
            <w:tcMar>
              <w:top w:w="12" w:type="dxa"/>
              <w:left w:w="12" w:type="dxa"/>
              <w:right w:w="12" w:type="dxa"/>
            </w:tcMar>
            <w:vAlign w:val="center"/>
          </w:tcPr>
          <w:p w:rsidR="00E742CE" w:rsidRDefault="00E742CE">
            <w:pPr>
              <w:widowControl/>
              <w:jc w:val="center"/>
              <w:textAlignment w:val="center"/>
              <w:rPr>
                <w:rFonts w:asciiTheme="minorHAnsi" w:eastAsiaTheme="minorEastAsia" w:hAnsiTheme="minorHAnsi" w:cstheme="minorHAnsi"/>
                <w:color w:val="000000" w:themeColor="text1"/>
                <w:kern w:val="2"/>
                <w:sz w:val="22"/>
                <w:szCs w:val="22"/>
              </w:rPr>
            </w:pPr>
          </w:p>
        </w:tc>
      </w:tr>
      <w:tr w:rsidR="00E742CE">
        <w:trPr>
          <w:trHeight w:hRule="exact" w:val="344"/>
          <w:jc w:val="center"/>
        </w:trPr>
        <w:tc>
          <w:tcPr>
            <w:tcW w:w="1892" w:type="dxa"/>
            <w:gridSpan w:val="3"/>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535"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B</w:t>
            </w:r>
          </w:p>
        </w:tc>
        <w:tc>
          <w:tcPr>
            <w:tcW w:w="3080" w:type="dxa"/>
            <w:gridSpan w:val="4"/>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毕业教育</w:t>
            </w:r>
          </w:p>
        </w:tc>
        <w:tc>
          <w:tcPr>
            <w:tcW w:w="938" w:type="dxa"/>
            <w:shd w:val="clear" w:color="auto" w:fill="FFFFFF" w:themeFill="background1"/>
            <w:noWrap/>
            <w:tcMar>
              <w:top w:w="12" w:type="dxa"/>
              <w:left w:w="12" w:type="dxa"/>
              <w:right w:w="12" w:type="dxa"/>
            </w:tcMar>
            <w:vAlign w:val="center"/>
          </w:tcPr>
          <w:p w:rsidR="00E742CE" w:rsidRDefault="00E742CE"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535"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2</w:t>
            </w:r>
          </w:p>
        </w:tc>
        <w:tc>
          <w:tcPr>
            <w:tcW w:w="668"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48</w:t>
            </w:r>
          </w:p>
        </w:tc>
        <w:tc>
          <w:tcPr>
            <w:tcW w:w="535"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40</w:t>
            </w:r>
          </w:p>
        </w:tc>
        <w:tc>
          <w:tcPr>
            <w:tcW w:w="669"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8</w:t>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77" w:type="dxa"/>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2W</w:t>
            </w: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宋体" w:hAnsi="宋体" w:cs="宋体"/>
                <w:color w:val="000000" w:themeColor="text1"/>
                <w:kern w:val="0"/>
                <w:sz w:val="22"/>
                <w:szCs w:val="22"/>
                <w:lang w:bidi="ar"/>
              </w:rPr>
            </w:pPr>
          </w:p>
        </w:tc>
        <w:tc>
          <w:tcPr>
            <w:tcW w:w="689" w:type="dxa"/>
            <w:shd w:val="clear" w:color="auto" w:fill="FFFFFF" w:themeFill="background1"/>
            <w:tcMar>
              <w:top w:w="12" w:type="dxa"/>
              <w:left w:w="12" w:type="dxa"/>
              <w:right w:w="12" w:type="dxa"/>
            </w:tcMar>
            <w:vAlign w:val="center"/>
          </w:tcPr>
          <w:p w:rsidR="00E742CE" w:rsidRDefault="00E742CE">
            <w:pPr>
              <w:widowControl/>
              <w:jc w:val="center"/>
              <w:textAlignment w:val="center"/>
              <w:rPr>
                <w:rFonts w:asciiTheme="minorHAnsi" w:eastAsiaTheme="minorEastAsia" w:hAnsiTheme="minorHAnsi" w:cstheme="minorHAnsi"/>
                <w:color w:val="000000" w:themeColor="text1"/>
                <w:kern w:val="2"/>
                <w:sz w:val="22"/>
                <w:szCs w:val="22"/>
              </w:rPr>
            </w:pPr>
          </w:p>
        </w:tc>
      </w:tr>
      <w:tr w:rsidR="00E742CE">
        <w:trPr>
          <w:trHeight w:hRule="exact" w:val="344"/>
          <w:jc w:val="center"/>
        </w:trPr>
        <w:tc>
          <w:tcPr>
            <w:tcW w:w="1892" w:type="dxa"/>
            <w:gridSpan w:val="3"/>
            <w:vMerge/>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00" w:themeColor="text1"/>
                <w:kern w:val="2"/>
                <w:sz w:val="22"/>
                <w:szCs w:val="22"/>
              </w:rPr>
            </w:pPr>
          </w:p>
        </w:tc>
        <w:tc>
          <w:tcPr>
            <w:tcW w:w="4553" w:type="dxa"/>
            <w:gridSpan w:val="6"/>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color w:val="0000FF"/>
                <w:kern w:val="0"/>
                <w:sz w:val="22"/>
                <w:szCs w:val="22"/>
                <w:lang w:bidi="ar"/>
              </w:rPr>
              <w:t>小计</w:t>
            </w:r>
          </w:p>
        </w:tc>
        <w:tc>
          <w:tcPr>
            <w:tcW w:w="535"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color w:val="0000FF"/>
                <w:kern w:val="2"/>
                <w:sz w:val="22"/>
                <w:szCs w:val="22"/>
              </w:rPr>
              <w:fldChar w:fldCharType="begin"/>
            </w:r>
            <w:r>
              <w:rPr>
                <w:rFonts w:asciiTheme="minorHAnsi" w:eastAsiaTheme="minorEastAsia" w:hAnsiTheme="minorHAnsi" w:cstheme="minorHAnsi"/>
                <w:color w:val="0000FF"/>
                <w:kern w:val="2"/>
                <w:sz w:val="22"/>
                <w:szCs w:val="22"/>
              </w:rPr>
              <w:instrText xml:space="preserve"> =SUM(ABOVE) </w:instrText>
            </w:r>
            <w:r>
              <w:rPr>
                <w:rFonts w:asciiTheme="minorHAnsi" w:eastAsiaTheme="minorEastAsia" w:hAnsiTheme="minorHAnsi" w:cstheme="minorHAnsi"/>
                <w:color w:val="0000FF"/>
                <w:kern w:val="2"/>
                <w:sz w:val="22"/>
                <w:szCs w:val="22"/>
              </w:rPr>
              <w:fldChar w:fldCharType="separate"/>
            </w:r>
            <w:r>
              <w:rPr>
                <w:rFonts w:asciiTheme="minorHAnsi" w:eastAsiaTheme="minorEastAsia" w:hAnsiTheme="minorHAnsi" w:cstheme="minorHAnsi"/>
                <w:noProof/>
                <w:color w:val="0000FF"/>
                <w:kern w:val="2"/>
                <w:sz w:val="22"/>
                <w:szCs w:val="22"/>
              </w:rPr>
              <w:t>40</w:t>
            </w:r>
            <w:r>
              <w:rPr>
                <w:rFonts w:asciiTheme="minorHAnsi" w:eastAsiaTheme="minorEastAsia" w:hAnsiTheme="minorHAnsi" w:cstheme="minorHAnsi"/>
                <w:color w:val="0000FF"/>
                <w:kern w:val="2"/>
                <w:sz w:val="22"/>
                <w:szCs w:val="22"/>
              </w:rPr>
              <w:fldChar w:fldCharType="end"/>
            </w:r>
          </w:p>
        </w:tc>
        <w:tc>
          <w:tcPr>
            <w:tcW w:w="668"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color w:val="0000FF"/>
                <w:kern w:val="2"/>
                <w:sz w:val="22"/>
                <w:szCs w:val="22"/>
              </w:rPr>
              <w:fldChar w:fldCharType="begin"/>
            </w:r>
            <w:r>
              <w:rPr>
                <w:rFonts w:asciiTheme="minorHAnsi" w:eastAsiaTheme="minorEastAsia" w:hAnsiTheme="minorHAnsi" w:cstheme="minorHAnsi"/>
                <w:color w:val="0000FF"/>
                <w:kern w:val="2"/>
                <w:sz w:val="22"/>
                <w:szCs w:val="22"/>
              </w:rPr>
              <w:instrText xml:space="preserve"> =SUM(ABOVE) </w:instrText>
            </w:r>
            <w:r>
              <w:rPr>
                <w:rFonts w:asciiTheme="minorHAnsi" w:eastAsiaTheme="minorEastAsia" w:hAnsiTheme="minorHAnsi" w:cstheme="minorHAnsi"/>
                <w:color w:val="0000FF"/>
                <w:kern w:val="2"/>
                <w:sz w:val="22"/>
                <w:szCs w:val="22"/>
              </w:rPr>
              <w:fldChar w:fldCharType="separate"/>
            </w:r>
            <w:r>
              <w:rPr>
                <w:rFonts w:asciiTheme="minorHAnsi" w:eastAsiaTheme="minorEastAsia" w:hAnsiTheme="minorHAnsi" w:cstheme="minorHAnsi"/>
                <w:noProof/>
                <w:color w:val="0000FF"/>
                <w:kern w:val="2"/>
                <w:sz w:val="22"/>
                <w:szCs w:val="22"/>
              </w:rPr>
              <w:t>960</w:t>
            </w:r>
            <w:r>
              <w:rPr>
                <w:rFonts w:asciiTheme="minorHAnsi" w:eastAsiaTheme="minorEastAsia" w:hAnsiTheme="minorHAnsi" w:cstheme="minorHAnsi"/>
                <w:color w:val="0000FF"/>
                <w:kern w:val="2"/>
                <w:sz w:val="22"/>
                <w:szCs w:val="22"/>
              </w:rPr>
              <w:fldChar w:fldCharType="end"/>
            </w:r>
          </w:p>
        </w:tc>
        <w:tc>
          <w:tcPr>
            <w:tcW w:w="535"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color w:val="0000FF"/>
                <w:kern w:val="2"/>
                <w:sz w:val="22"/>
                <w:szCs w:val="22"/>
              </w:rPr>
              <w:t>40</w:t>
            </w:r>
          </w:p>
        </w:tc>
        <w:tc>
          <w:tcPr>
            <w:tcW w:w="669" w:type="dxa"/>
            <w:shd w:val="clear" w:color="auto" w:fill="FFFFFF" w:themeFill="background1"/>
            <w:tcMar>
              <w:top w:w="12" w:type="dxa"/>
              <w:left w:w="12" w:type="dxa"/>
              <w:right w:w="12" w:type="dxa"/>
            </w:tcMar>
            <w:vAlign w:val="center"/>
          </w:tcPr>
          <w:p w:rsidR="00E742CE" w:rsidRDefault="00FC2BC8" w:rsidP="001D562E">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color w:val="0000FF"/>
                <w:kern w:val="2"/>
                <w:sz w:val="22"/>
                <w:szCs w:val="22"/>
              </w:rPr>
              <w:fldChar w:fldCharType="begin"/>
            </w:r>
            <w:r>
              <w:rPr>
                <w:rFonts w:asciiTheme="minorHAnsi" w:eastAsiaTheme="minorEastAsia" w:hAnsiTheme="minorHAnsi" w:cstheme="minorHAnsi"/>
                <w:color w:val="0000FF"/>
                <w:kern w:val="2"/>
                <w:sz w:val="22"/>
                <w:szCs w:val="22"/>
              </w:rPr>
              <w:instrText xml:space="preserve"> =SUM(ABOVE) </w:instrText>
            </w:r>
            <w:r>
              <w:rPr>
                <w:rFonts w:asciiTheme="minorHAnsi" w:eastAsiaTheme="minorEastAsia" w:hAnsiTheme="minorHAnsi" w:cstheme="minorHAnsi"/>
                <w:color w:val="0000FF"/>
                <w:kern w:val="2"/>
                <w:sz w:val="22"/>
                <w:szCs w:val="22"/>
              </w:rPr>
              <w:fldChar w:fldCharType="separate"/>
            </w:r>
            <w:r>
              <w:rPr>
                <w:rFonts w:asciiTheme="minorHAnsi" w:eastAsiaTheme="minorEastAsia" w:hAnsiTheme="minorHAnsi" w:cstheme="minorHAnsi"/>
                <w:noProof/>
                <w:color w:val="0000FF"/>
                <w:kern w:val="2"/>
                <w:sz w:val="22"/>
                <w:szCs w:val="22"/>
              </w:rPr>
              <w:t>920</w:t>
            </w:r>
            <w:r>
              <w:rPr>
                <w:rFonts w:asciiTheme="minorHAnsi" w:eastAsiaTheme="minorEastAsia" w:hAnsiTheme="minorHAnsi" w:cstheme="minorHAnsi"/>
                <w:color w:val="0000FF"/>
                <w:kern w:val="2"/>
                <w:sz w:val="22"/>
                <w:szCs w:val="22"/>
              </w:rPr>
              <w:fldChar w:fldCharType="end"/>
            </w: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rPr>
                <w:rFonts w:asciiTheme="minorHAnsi" w:eastAsiaTheme="minorEastAsia" w:hAnsiTheme="minorHAnsi" w:cstheme="minorHAnsi"/>
                <w:color w:val="0000FF"/>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FF"/>
                <w:kern w:val="2"/>
                <w:sz w:val="22"/>
                <w:szCs w:val="22"/>
              </w:rPr>
            </w:pPr>
          </w:p>
        </w:tc>
        <w:tc>
          <w:tcPr>
            <w:tcW w:w="668"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FF"/>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FF"/>
                <w:kern w:val="2"/>
                <w:sz w:val="22"/>
                <w:szCs w:val="22"/>
              </w:rPr>
            </w:pPr>
          </w:p>
        </w:tc>
        <w:tc>
          <w:tcPr>
            <w:tcW w:w="66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FF"/>
                <w:kern w:val="2"/>
                <w:sz w:val="22"/>
                <w:szCs w:val="22"/>
              </w:rPr>
            </w:pPr>
          </w:p>
        </w:tc>
        <w:tc>
          <w:tcPr>
            <w:tcW w:w="677"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FF"/>
                <w:kern w:val="2"/>
                <w:sz w:val="22"/>
                <w:szCs w:val="22"/>
              </w:rPr>
            </w:pPr>
          </w:p>
        </w:tc>
        <w:tc>
          <w:tcPr>
            <w:tcW w:w="570"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FF"/>
                <w:kern w:val="2"/>
                <w:sz w:val="22"/>
                <w:szCs w:val="22"/>
              </w:rPr>
            </w:pPr>
          </w:p>
        </w:tc>
        <w:tc>
          <w:tcPr>
            <w:tcW w:w="689" w:type="dxa"/>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FF"/>
                <w:kern w:val="2"/>
                <w:sz w:val="22"/>
                <w:szCs w:val="22"/>
              </w:rPr>
            </w:pPr>
          </w:p>
        </w:tc>
      </w:tr>
      <w:bookmarkEnd w:id="0"/>
      <w:tr w:rsidR="00B951CC" w:rsidTr="00FC2BC8">
        <w:trPr>
          <w:trHeight w:hRule="exact" w:val="344"/>
          <w:jc w:val="center"/>
        </w:trPr>
        <w:tc>
          <w:tcPr>
            <w:tcW w:w="6445" w:type="dxa"/>
            <w:gridSpan w:val="9"/>
            <w:shd w:val="clear" w:color="auto" w:fill="FFFFFF" w:themeFill="background1"/>
            <w:tcMar>
              <w:top w:w="12" w:type="dxa"/>
              <w:left w:w="12" w:type="dxa"/>
              <w:right w:w="12" w:type="dxa"/>
            </w:tcMar>
            <w:vAlign w:val="center"/>
          </w:tcPr>
          <w:p w:rsidR="00B951CC" w:rsidRDefault="00B951CC" w:rsidP="00B951CC">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color w:val="0000FF"/>
                <w:kern w:val="0"/>
                <w:sz w:val="22"/>
                <w:szCs w:val="22"/>
                <w:lang w:bidi="ar"/>
              </w:rPr>
              <w:t>总计（所有课程）</w:t>
            </w:r>
          </w:p>
        </w:tc>
        <w:tc>
          <w:tcPr>
            <w:tcW w:w="535" w:type="dxa"/>
            <w:shd w:val="clear" w:color="auto" w:fill="FFFFFF" w:themeFill="background1"/>
            <w:tcMar>
              <w:top w:w="12" w:type="dxa"/>
              <w:left w:w="12" w:type="dxa"/>
              <w:right w:w="12" w:type="dxa"/>
            </w:tcMar>
            <w:vAlign w:val="bottom"/>
          </w:tcPr>
          <w:p w:rsidR="00B951CC" w:rsidRDefault="00B951CC" w:rsidP="00B951CC">
            <w:pPr>
              <w:widowControl/>
              <w:pBdr>
                <w:top w:val="none" w:sz="0" w:space="0" w:color="auto"/>
                <w:left w:val="none" w:sz="0" w:space="0" w:color="auto"/>
                <w:bottom w:val="none" w:sz="0" w:space="0" w:color="auto"/>
                <w:right w:val="none" w:sz="0" w:space="0" w:color="auto"/>
                <w:between w:val="none" w:sz="0" w:space="0" w:color="auto"/>
              </w:pBdr>
              <w:jc w:val="right"/>
              <w:rPr>
                <w:rFonts w:ascii="Arial" w:hAnsi="Arial" w:cs="Arial"/>
                <w:kern w:val="0"/>
                <w:sz w:val="20"/>
                <w:szCs w:val="20"/>
              </w:rPr>
            </w:pPr>
            <w:r>
              <w:rPr>
                <w:rFonts w:ascii="Arial" w:hAnsi="Arial" w:cs="Arial"/>
                <w:sz w:val="20"/>
                <w:szCs w:val="20"/>
              </w:rPr>
              <w:t>159</w:t>
            </w:r>
          </w:p>
        </w:tc>
        <w:tc>
          <w:tcPr>
            <w:tcW w:w="668" w:type="dxa"/>
            <w:shd w:val="clear" w:color="auto" w:fill="FFFFFF" w:themeFill="background1"/>
            <w:tcMar>
              <w:top w:w="12" w:type="dxa"/>
              <w:left w:w="12" w:type="dxa"/>
              <w:right w:w="12" w:type="dxa"/>
            </w:tcMar>
            <w:vAlign w:val="bottom"/>
          </w:tcPr>
          <w:p w:rsidR="00B951CC" w:rsidRDefault="00B951CC" w:rsidP="00B951CC">
            <w:pPr>
              <w:jc w:val="right"/>
              <w:rPr>
                <w:rFonts w:ascii="Arial" w:hAnsi="Arial" w:cs="Arial"/>
                <w:sz w:val="20"/>
                <w:szCs w:val="20"/>
              </w:rPr>
            </w:pPr>
            <w:r>
              <w:rPr>
                <w:rFonts w:ascii="Arial" w:hAnsi="Arial" w:cs="Arial"/>
                <w:sz w:val="20"/>
                <w:szCs w:val="20"/>
              </w:rPr>
              <w:t>2978</w:t>
            </w:r>
          </w:p>
        </w:tc>
        <w:tc>
          <w:tcPr>
            <w:tcW w:w="535" w:type="dxa"/>
            <w:shd w:val="clear" w:color="auto" w:fill="FFFFFF" w:themeFill="background1"/>
            <w:tcMar>
              <w:top w:w="12" w:type="dxa"/>
              <w:left w:w="12" w:type="dxa"/>
              <w:right w:w="12" w:type="dxa"/>
            </w:tcMar>
            <w:vAlign w:val="bottom"/>
          </w:tcPr>
          <w:p w:rsidR="00B951CC" w:rsidRDefault="00B951CC" w:rsidP="00B951CC">
            <w:pPr>
              <w:jc w:val="right"/>
              <w:rPr>
                <w:rFonts w:ascii="Arial" w:hAnsi="Arial" w:cs="Arial"/>
                <w:sz w:val="20"/>
                <w:szCs w:val="20"/>
              </w:rPr>
            </w:pPr>
            <w:r>
              <w:rPr>
                <w:rFonts w:ascii="Arial" w:hAnsi="Arial" w:cs="Arial"/>
                <w:sz w:val="20"/>
                <w:szCs w:val="20"/>
              </w:rPr>
              <w:t>984</w:t>
            </w:r>
          </w:p>
        </w:tc>
        <w:tc>
          <w:tcPr>
            <w:tcW w:w="669" w:type="dxa"/>
            <w:shd w:val="clear" w:color="auto" w:fill="FFFFFF" w:themeFill="background1"/>
            <w:tcMar>
              <w:top w:w="12" w:type="dxa"/>
              <w:left w:w="12" w:type="dxa"/>
              <w:right w:w="12" w:type="dxa"/>
            </w:tcMar>
            <w:vAlign w:val="bottom"/>
          </w:tcPr>
          <w:p w:rsidR="00B951CC" w:rsidRDefault="00B951CC" w:rsidP="00B951CC">
            <w:pPr>
              <w:jc w:val="right"/>
              <w:rPr>
                <w:rFonts w:ascii="Arial" w:hAnsi="Arial" w:cs="Arial"/>
                <w:sz w:val="20"/>
                <w:szCs w:val="20"/>
              </w:rPr>
            </w:pPr>
            <w:r>
              <w:rPr>
                <w:rFonts w:ascii="Arial" w:hAnsi="Arial" w:cs="Arial"/>
                <w:sz w:val="20"/>
                <w:szCs w:val="20"/>
              </w:rPr>
              <w:t>1994</w:t>
            </w:r>
          </w:p>
        </w:tc>
        <w:tc>
          <w:tcPr>
            <w:tcW w:w="669" w:type="dxa"/>
            <w:shd w:val="clear" w:color="auto" w:fill="FFFFFF" w:themeFill="background1"/>
            <w:tcMar>
              <w:top w:w="12" w:type="dxa"/>
              <w:left w:w="12" w:type="dxa"/>
              <w:right w:w="12" w:type="dxa"/>
            </w:tcMar>
            <w:vAlign w:val="center"/>
          </w:tcPr>
          <w:p w:rsidR="00B951CC" w:rsidRDefault="00B951CC" w:rsidP="00B951CC">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hint="eastAsia"/>
                <w:color w:val="0000FF"/>
                <w:kern w:val="2"/>
                <w:sz w:val="22"/>
                <w:szCs w:val="22"/>
              </w:rPr>
              <w:t>2</w:t>
            </w:r>
            <w:r>
              <w:rPr>
                <w:rFonts w:asciiTheme="minorHAnsi" w:eastAsiaTheme="minorEastAsia" w:hAnsiTheme="minorHAnsi" w:cstheme="minorHAnsi"/>
                <w:color w:val="0000FF"/>
                <w:kern w:val="2"/>
                <w:sz w:val="22"/>
                <w:szCs w:val="22"/>
              </w:rPr>
              <w:t>5</w:t>
            </w:r>
          </w:p>
        </w:tc>
        <w:tc>
          <w:tcPr>
            <w:tcW w:w="669" w:type="dxa"/>
            <w:shd w:val="clear" w:color="auto" w:fill="FFFFFF" w:themeFill="background1"/>
            <w:tcMar>
              <w:top w:w="12" w:type="dxa"/>
              <w:left w:w="12" w:type="dxa"/>
              <w:right w:w="12" w:type="dxa"/>
            </w:tcMar>
            <w:vAlign w:val="center"/>
          </w:tcPr>
          <w:p w:rsidR="00B951CC" w:rsidRDefault="00B951CC" w:rsidP="00B951CC">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hint="eastAsia"/>
                <w:color w:val="0000FF"/>
                <w:kern w:val="2"/>
                <w:sz w:val="22"/>
                <w:szCs w:val="22"/>
              </w:rPr>
              <w:t>2</w:t>
            </w:r>
            <w:r>
              <w:rPr>
                <w:rFonts w:asciiTheme="minorHAnsi" w:eastAsiaTheme="minorEastAsia" w:hAnsiTheme="minorHAnsi" w:cstheme="minorHAnsi"/>
                <w:color w:val="0000FF"/>
                <w:kern w:val="2"/>
                <w:sz w:val="22"/>
                <w:szCs w:val="22"/>
              </w:rPr>
              <w:t>7</w:t>
            </w:r>
          </w:p>
        </w:tc>
        <w:tc>
          <w:tcPr>
            <w:tcW w:w="668" w:type="dxa"/>
            <w:shd w:val="clear" w:color="auto" w:fill="FFFFFF" w:themeFill="background1"/>
            <w:tcMar>
              <w:top w:w="12" w:type="dxa"/>
              <w:left w:w="12" w:type="dxa"/>
              <w:right w:w="12" w:type="dxa"/>
            </w:tcMar>
            <w:vAlign w:val="center"/>
          </w:tcPr>
          <w:p w:rsidR="00B951CC" w:rsidRDefault="00B951CC" w:rsidP="00B951CC">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hint="eastAsia"/>
                <w:color w:val="0000FF"/>
                <w:kern w:val="2"/>
                <w:sz w:val="22"/>
                <w:szCs w:val="22"/>
              </w:rPr>
              <w:t>2</w:t>
            </w:r>
            <w:r>
              <w:rPr>
                <w:rFonts w:asciiTheme="minorHAnsi" w:eastAsiaTheme="minorEastAsia" w:hAnsiTheme="minorHAnsi" w:cstheme="minorHAnsi"/>
                <w:color w:val="0000FF"/>
                <w:kern w:val="2"/>
                <w:sz w:val="22"/>
                <w:szCs w:val="22"/>
              </w:rPr>
              <w:t>4</w:t>
            </w:r>
          </w:p>
        </w:tc>
        <w:tc>
          <w:tcPr>
            <w:tcW w:w="669" w:type="dxa"/>
            <w:shd w:val="clear" w:color="auto" w:fill="FFFFFF" w:themeFill="background1"/>
            <w:tcMar>
              <w:top w:w="12" w:type="dxa"/>
              <w:left w:w="12" w:type="dxa"/>
              <w:right w:w="12" w:type="dxa"/>
            </w:tcMar>
            <w:vAlign w:val="center"/>
          </w:tcPr>
          <w:p w:rsidR="00B951CC" w:rsidRDefault="00B951CC" w:rsidP="00B951CC">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FF"/>
                <w:kern w:val="2"/>
                <w:sz w:val="22"/>
                <w:szCs w:val="22"/>
              </w:rPr>
            </w:pPr>
            <w:r>
              <w:rPr>
                <w:rFonts w:asciiTheme="minorHAnsi" w:eastAsiaTheme="minorEastAsia" w:hAnsiTheme="minorHAnsi" w:cstheme="minorHAnsi" w:hint="eastAsia"/>
                <w:color w:val="0000FF"/>
                <w:kern w:val="2"/>
                <w:sz w:val="22"/>
                <w:szCs w:val="22"/>
              </w:rPr>
              <w:t>2</w:t>
            </w:r>
            <w:r>
              <w:rPr>
                <w:rFonts w:asciiTheme="minorHAnsi" w:eastAsiaTheme="minorEastAsia" w:hAnsiTheme="minorHAnsi" w:cstheme="minorHAnsi"/>
                <w:color w:val="0000FF"/>
                <w:kern w:val="2"/>
                <w:sz w:val="22"/>
                <w:szCs w:val="22"/>
              </w:rPr>
              <w:t>4</w:t>
            </w:r>
          </w:p>
        </w:tc>
        <w:tc>
          <w:tcPr>
            <w:tcW w:w="669" w:type="dxa"/>
            <w:shd w:val="clear" w:color="auto" w:fill="FFFFFF" w:themeFill="background1"/>
            <w:tcMar>
              <w:top w:w="12" w:type="dxa"/>
              <w:left w:w="12" w:type="dxa"/>
              <w:right w:w="12" w:type="dxa"/>
            </w:tcMar>
            <w:vAlign w:val="center"/>
          </w:tcPr>
          <w:p w:rsidR="00B951CC" w:rsidRDefault="00B951CC" w:rsidP="00B951CC">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FF"/>
                <w:kern w:val="2"/>
                <w:sz w:val="22"/>
                <w:szCs w:val="22"/>
              </w:rPr>
            </w:pPr>
          </w:p>
        </w:tc>
        <w:tc>
          <w:tcPr>
            <w:tcW w:w="677" w:type="dxa"/>
            <w:shd w:val="clear" w:color="auto" w:fill="FFFFFF" w:themeFill="background1"/>
            <w:tcMar>
              <w:top w:w="12" w:type="dxa"/>
              <w:left w:w="12" w:type="dxa"/>
              <w:right w:w="12" w:type="dxa"/>
            </w:tcMar>
            <w:vAlign w:val="center"/>
          </w:tcPr>
          <w:p w:rsidR="00B951CC" w:rsidRDefault="00B951CC" w:rsidP="00B951CC">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FF"/>
                <w:kern w:val="2"/>
                <w:sz w:val="22"/>
                <w:szCs w:val="22"/>
              </w:rPr>
            </w:pPr>
          </w:p>
        </w:tc>
        <w:tc>
          <w:tcPr>
            <w:tcW w:w="570" w:type="dxa"/>
            <w:shd w:val="clear" w:color="auto" w:fill="FFFFFF" w:themeFill="background1"/>
            <w:tcMar>
              <w:top w:w="12" w:type="dxa"/>
              <w:left w:w="12" w:type="dxa"/>
              <w:right w:w="12" w:type="dxa"/>
            </w:tcMar>
            <w:vAlign w:val="center"/>
          </w:tcPr>
          <w:p w:rsidR="00B951CC" w:rsidRDefault="00B951CC" w:rsidP="00B951CC">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FF"/>
                <w:kern w:val="2"/>
                <w:sz w:val="22"/>
                <w:szCs w:val="22"/>
              </w:rPr>
            </w:pPr>
          </w:p>
        </w:tc>
        <w:tc>
          <w:tcPr>
            <w:tcW w:w="689" w:type="dxa"/>
            <w:shd w:val="clear" w:color="auto" w:fill="FFFFFF" w:themeFill="background1"/>
            <w:tcMar>
              <w:top w:w="12" w:type="dxa"/>
              <w:left w:w="12" w:type="dxa"/>
              <w:right w:w="12" w:type="dxa"/>
            </w:tcMar>
            <w:vAlign w:val="center"/>
          </w:tcPr>
          <w:p w:rsidR="00B951CC" w:rsidRDefault="00B951CC" w:rsidP="00B951CC">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EastAsia" w:hAnsiTheme="minorHAnsi" w:cstheme="minorHAnsi"/>
                <w:color w:val="0000FF"/>
                <w:kern w:val="2"/>
                <w:sz w:val="22"/>
                <w:szCs w:val="22"/>
              </w:rPr>
            </w:pPr>
          </w:p>
        </w:tc>
      </w:tr>
      <w:tr w:rsidR="00E742CE">
        <w:trPr>
          <w:trHeight w:hRule="exact" w:val="575"/>
          <w:jc w:val="center"/>
        </w:trPr>
        <w:tc>
          <w:tcPr>
            <w:tcW w:w="1892" w:type="dxa"/>
            <w:gridSpan w:val="3"/>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开设课程总数</w:t>
            </w:r>
          </w:p>
        </w:tc>
        <w:tc>
          <w:tcPr>
            <w:tcW w:w="3018" w:type="dxa"/>
            <w:gridSpan w:val="4"/>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5</w:t>
            </w:r>
            <w:r>
              <w:rPr>
                <w:rFonts w:asciiTheme="minorHAnsi" w:eastAsiaTheme="minorEastAsia" w:hAnsiTheme="minorHAnsi" w:cstheme="minorHAnsi" w:hint="eastAsia"/>
                <w:color w:val="000000" w:themeColor="text1"/>
                <w:kern w:val="2"/>
                <w:sz w:val="22"/>
                <w:szCs w:val="22"/>
              </w:rPr>
              <w:t>1</w:t>
            </w:r>
          </w:p>
        </w:tc>
        <w:tc>
          <w:tcPr>
            <w:tcW w:w="2070" w:type="dxa"/>
            <w:gridSpan w:val="3"/>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0"/>
                <w:sz w:val="22"/>
                <w:szCs w:val="22"/>
                <w:lang w:bidi="ar"/>
              </w:rPr>
              <w:t>课程考核</w:t>
            </w:r>
          </w:p>
        </w:tc>
        <w:tc>
          <w:tcPr>
            <w:tcW w:w="1203" w:type="dxa"/>
            <w:gridSpan w:val="2"/>
            <w:shd w:val="clear" w:color="auto" w:fill="FFFFFF" w:themeFill="background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jc w:val="center"/>
              <w:textAlignment w:val="center"/>
              <w:rPr>
                <w:rFonts w:asciiTheme="minorHAnsi" w:eastAsiaTheme="minorEastAsia" w:hAnsiTheme="minorHAnsi" w:cstheme="minorHAnsi"/>
                <w:color w:val="000000" w:themeColor="text1"/>
                <w:kern w:val="2"/>
                <w:sz w:val="22"/>
                <w:szCs w:val="22"/>
              </w:rPr>
            </w:pPr>
            <w:r>
              <w:rPr>
                <w:rFonts w:asciiTheme="minorHAnsi" w:eastAsiaTheme="minorEastAsia" w:hAnsiTheme="minorHAnsi" w:cstheme="minorHAnsi"/>
                <w:color w:val="000000" w:themeColor="text1"/>
                <w:kern w:val="2"/>
                <w:sz w:val="22"/>
                <w:szCs w:val="22"/>
              </w:rPr>
              <w:t>39</w:t>
            </w:r>
          </w:p>
        </w:tc>
        <w:tc>
          <w:tcPr>
            <w:tcW w:w="4013" w:type="dxa"/>
            <w:gridSpan w:val="6"/>
            <w:shd w:val="clear" w:color="auto" w:fill="FFFFFF" w:themeFill="background1"/>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p>
        </w:tc>
        <w:tc>
          <w:tcPr>
            <w:tcW w:w="1936" w:type="dxa"/>
            <w:gridSpan w:val="3"/>
            <w:shd w:val="clear" w:color="auto" w:fill="FFFFFF" w:themeFill="background1"/>
            <w:noWrap/>
            <w:tcMar>
              <w:top w:w="12" w:type="dxa"/>
              <w:left w:w="12" w:type="dxa"/>
              <w:right w:w="12" w:type="dxa"/>
            </w:tcMar>
            <w:vAlign w:val="center"/>
          </w:tcPr>
          <w:p w:rsidR="00E742CE" w:rsidRDefault="00E742CE">
            <w:pPr>
              <w:widowControl/>
              <w:pBdr>
                <w:top w:val="none" w:sz="0" w:space="0" w:color="auto"/>
                <w:left w:val="none" w:sz="0" w:space="0" w:color="auto"/>
                <w:bottom w:val="none" w:sz="0" w:space="0" w:color="auto"/>
                <w:right w:val="none" w:sz="0" w:space="0" w:color="auto"/>
                <w:between w:val="none" w:sz="0" w:space="0" w:color="auto"/>
              </w:pBdr>
              <w:tabs>
                <w:tab w:val="left" w:pos="3570"/>
              </w:tabs>
              <w:jc w:val="center"/>
              <w:textAlignment w:val="center"/>
              <w:rPr>
                <w:rFonts w:asciiTheme="minorHAnsi" w:eastAsiaTheme="minorEastAsia" w:hAnsiTheme="minorHAnsi" w:cstheme="minorHAnsi"/>
                <w:color w:val="000000" w:themeColor="text1"/>
                <w:kern w:val="2"/>
                <w:sz w:val="22"/>
                <w:szCs w:val="22"/>
              </w:rPr>
            </w:pPr>
          </w:p>
        </w:tc>
      </w:tr>
      <w:tr w:rsidR="00E742CE">
        <w:trPr>
          <w:trHeight w:hRule="exact" w:val="3626"/>
          <w:jc w:val="center"/>
        </w:trPr>
        <w:tc>
          <w:tcPr>
            <w:tcW w:w="14132" w:type="dxa"/>
            <w:gridSpan w:val="21"/>
            <w:tcMar>
              <w:top w:w="12" w:type="dxa"/>
              <w:left w:w="12" w:type="dxa"/>
              <w:right w:w="12" w:type="dxa"/>
            </w:tcMar>
            <w:vAlign w:val="center"/>
          </w:tcPr>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left"/>
              <w:textAlignment w:val="center"/>
              <w:rPr>
                <w:rFonts w:asciiTheme="minorHAnsi" w:eastAsiaTheme="minorEastAsia" w:hAnsiTheme="minorHAnsi" w:cstheme="minorHAnsi"/>
                <w:color w:val="000000" w:themeColor="text1"/>
                <w:kern w:val="0"/>
                <w:sz w:val="24"/>
                <w:lang w:bidi="ar"/>
              </w:rPr>
            </w:pPr>
            <w:r>
              <w:rPr>
                <w:rFonts w:asciiTheme="minorHAnsi" w:eastAsiaTheme="minorEastAsia" w:hAnsiTheme="minorHAnsi" w:cstheme="minorHAnsi"/>
                <w:color w:val="000000" w:themeColor="text1"/>
                <w:kern w:val="0"/>
                <w:sz w:val="24"/>
                <w:lang w:bidi="ar"/>
              </w:rPr>
              <w:t>备注：</w:t>
            </w:r>
          </w:p>
          <w:p w:rsidR="00E742CE" w:rsidRDefault="00FC2BC8">
            <w:pPr>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left" w:pos="3570"/>
              </w:tabs>
              <w:jc w:val="left"/>
              <w:textAlignment w:val="center"/>
              <w:rPr>
                <w:rFonts w:asciiTheme="minorHAnsi" w:eastAsiaTheme="minorEastAsia" w:hAnsiTheme="minorHAnsi" w:cstheme="minorHAnsi"/>
                <w:color w:val="000000" w:themeColor="text1"/>
                <w:kern w:val="0"/>
                <w:sz w:val="24"/>
                <w:lang w:bidi="ar"/>
              </w:rPr>
            </w:pPr>
            <w:r>
              <w:rPr>
                <w:rFonts w:asciiTheme="minorHAnsi" w:eastAsiaTheme="minorEastAsia" w:hAnsiTheme="minorHAnsi" w:cstheme="minorHAnsi"/>
                <w:color w:val="000000" w:themeColor="text1"/>
                <w:kern w:val="0"/>
                <w:sz w:val="24"/>
                <w:lang w:bidi="ar"/>
              </w:rPr>
              <w:t>课程性质：必修课用</w:t>
            </w:r>
            <w:r>
              <w:rPr>
                <w:rFonts w:asciiTheme="minorHAnsi" w:eastAsiaTheme="minorEastAsia" w:hAnsiTheme="minorHAnsi" w:cstheme="minorHAnsi"/>
                <w:color w:val="000000" w:themeColor="text1"/>
                <w:kern w:val="0"/>
                <w:sz w:val="24"/>
                <w:lang w:bidi="ar"/>
              </w:rPr>
              <w:t>B</w:t>
            </w:r>
            <w:r>
              <w:rPr>
                <w:rFonts w:asciiTheme="minorHAnsi" w:eastAsiaTheme="minorEastAsia" w:hAnsiTheme="minorHAnsi" w:cstheme="minorHAnsi"/>
                <w:color w:val="000000" w:themeColor="text1"/>
                <w:kern w:val="0"/>
                <w:sz w:val="24"/>
                <w:lang w:bidi="ar"/>
              </w:rPr>
              <w:t>表示，限选课用</w:t>
            </w:r>
            <w:r>
              <w:rPr>
                <w:rFonts w:asciiTheme="minorHAnsi" w:eastAsiaTheme="minorEastAsia" w:hAnsiTheme="minorHAnsi" w:cstheme="minorHAnsi"/>
                <w:color w:val="000000" w:themeColor="text1"/>
                <w:kern w:val="0"/>
                <w:sz w:val="24"/>
                <w:lang w:bidi="ar"/>
              </w:rPr>
              <w:t>X</w:t>
            </w:r>
            <w:r>
              <w:rPr>
                <w:rFonts w:asciiTheme="minorHAnsi" w:eastAsiaTheme="minorEastAsia" w:hAnsiTheme="minorHAnsi" w:cstheme="minorHAnsi"/>
                <w:color w:val="000000" w:themeColor="text1"/>
                <w:kern w:val="0"/>
                <w:sz w:val="24"/>
                <w:lang w:bidi="ar"/>
              </w:rPr>
              <w:t>表示，公选课用</w:t>
            </w:r>
            <w:r>
              <w:rPr>
                <w:rFonts w:asciiTheme="minorHAnsi" w:eastAsiaTheme="minorEastAsia" w:hAnsiTheme="minorHAnsi" w:cstheme="minorHAnsi"/>
                <w:color w:val="000000" w:themeColor="text1"/>
                <w:kern w:val="0"/>
                <w:sz w:val="24"/>
                <w:lang w:bidi="ar"/>
              </w:rPr>
              <w:t>G</w:t>
            </w:r>
            <w:r>
              <w:rPr>
                <w:rFonts w:asciiTheme="minorHAnsi" w:eastAsiaTheme="minorEastAsia" w:hAnsiTheme="minorHAnsi" w:cstheme="minorHAnsi"/>
                <w:color w:val="000000" w:themeColor="text1"/>
                <w:kern w:val="0"/>
                <w:sz w:val="24"/>
                <w:lang w:bidi="ar"/>
              </w:rPr>
              <w:t>表示。</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left"/>
              <w:textAlignment w:val="center"/>
              <w:rPr>
                <w:rFonts w:asciiTheme="minorHAnsi" w:eastAsiaTheme="minorEastAsia" w:hAnsiTheme="minorHAnsi" w:cstheme="minorHAnsi"/>
                <w:color w:val="000000" w:themeColor="text1"/>
                <w:kern w:val="0"/>
                <w:sz w:val="24"/>
                <w:lang w:bidi="ar"/>
              </w:rPr>
            </w:pPr>
            <w:r>
              <w:rPr>
                <w:rFonts w:asciiTheme="minorHAnsi" w:eastAsiaTheme="minorEastAsia" w:hAnsiTheme="minorHAnsi" w:cstheme="minorHAnsi"/>
                <w:color w:val="000000" w:themeColor="text1"/>
                <w:kern w:val="0"/>
                <w:sz w:val="24"/>
                <w:lang w:bidi="ar"/>
              </w:rPr>
              <w:t>2.</w:t>
            </w:r>
            <w:r>
              <w:rPr>
                <w:rFonts w:asciiTheme="minorHAnsi" w:eastAsiaTheme="minorEastAsia" w:hAnsiTheme="minorHAnsi" w:cstheme="minorHAnsi"/>
                <w:color w:val="000000" w:themeColor="text1"/>
                <w:kern w:val="0"/>
                <w:sz w:val="24"/>
                <w:lang w:bidi="ar"/>
              </w:rPr>
              <w:t>考核方式：统一叫课程考核，各系要加强课程考核的改革，强调技能考核、过程考核等实施过程评价。</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left"/>
              <w:textAlignment w:val="center"/>
              <w:rPr>
                <w:rFonts w:asciiTheme="minorHAnsi" w:eastAsiaTheme="minorEastAsia" w:hAnsiTheme="minorHAnsi" w:cstheme="minorHAnsi"/>
                <w:color w:val="000000" w:themeColor="text1"/>
                <w:kern w:val="0"/>
                <w:sz w:val="24"/>
                <w:lang w:bidi="ar"/>
              </w:rPr>
            </w:pPr>
            <w:r>
              <w:rPr>
                <w:rFonts w:asciiTheme="minorHAnsi" w:eastAsiaTheme="minorEastAsia" w:hAnsiTheme="minorHAnsi" w:cstheme="minorHAnsi"/>
                <w:color w:val="000000" w:themeColor="text1"/>
                <w:kern w:val="0"/>
                <w:sz w:val="24"/>
                <w:lang w:bidi="ar"/>
              </w:rPr>
              <w:t>3.</w:t>
            </w:r>
            <w:r>
              <w:rPr>
                <w:rFonts w:asciiTheme="minorHAnsi" w:eastAsiaTheme="minorEastAsia" w:hAnsiTheme="minorHAnsi" w:cstheme="minorHAnsi"/>
                <w:color w:val="000000" w:themeColor="text1"/>
                <w:kern w:val="0"/>
                <w:sz w:val="24"/>
                <w:lang w:bidi="ar"/>
              </w:rPr>
              <w:t>职业发展与就业指导课，安排在要求学期的课外进行。</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left"/>
              <w:textAlignment w:val="center"/>
              <w:rPr>
                <w:rFonts w:asciiTheme="minorHAnsi" w:eastAsiaTheme="minorEastAsia" w:hAnsiTheme="minorHAnsi" w:cstheme="minorHAnsi"/>
                <w:color w:val="000000" w:themeColor="text1"/>
                <w:kern w:val="0"/>
                <w:sz w:val="24"/>
                <w:lang w:bidi="ar"/>
              </w:rPr>
            </w:pPr>
            <w:r>
              <w:rPr>
                <w:rFonts w:asciiTheme="minorHAnsi" w:eastAsiaTheme="minorEastAsia" w:hAnsiTheme="minorHAnsi" w:cstheme="minorHAnsi"/>
                <w:color w:val="000000" w:themeColor="text1"/>
                <w:kern w:val="0"/>
                <w:sz w:val="24"/>
                <w:lang w:bidi="ar"/>
              </w:rPr>
              <w:t>4.</w:t>
            </w:r>
            <w:r>
              <w:rPr>
                <w:rFonts w:asciiTheme="minorHAnsi" w:eastAsiaTheme="minorEastAsia" w:hAnsiTheme="minorHAnsi" w:cstheme="minorHAnsi"/>
                <w:color w:val="000000" w:themeColor="text1"/>
                <w:kern w:val="0"/>
                <w:sz w:val="24"/>
                <w:lang w:bidi="ar"/>
              </w:rPr>
              <w:t>学生军训、</w:t>
            </w:r>
            <w:r>
              <w:rPr>
                <w:rFonts w:asciiTheme="minorHAnsi" w:eastAsiaTheme="minorEastAsia" w:hAnsiTheme="minorHAnsi" w:cstheme="minorHAnsi" w:hint="eastAsia"/>
                <w:color w:val="000000" w:themeColor="text1"/>
                <w:kern w:val="0"/>
                <w:sz w:val="24"/>
                <w:lang w:bidi="ar"/>
              </w:rPr>
              <w:t>岗位</w:t>
            </w:r>
            <w:r>
              <w:rPr>
                <w:rFonts w:asciiTheme="minorHAnsi" w:eastAsiaTheme="minorEastAsia" w:hAnsiTheme="minorHAnsi" w:cstheme="minorHAnsi"/>
                <w:color w:val="000000" w:themeColor="text1"/>
                <w:kern w:val="0"/>
                <w:sz w:val="24"/>
                <w:lang w:bidi="ar"/>
              </w:rPr>
              <w:t>实习、毕业设计、毕业教育每周按</w:t>
            </w:r>
            <w:r>
              <w:rPr>
                <w:rFonts w:asciiTheme="minorHAnsi" w:eastAsiaTheme="minorEastAsia" w:hAnsiTheme="minorHAnsi" w:cstheme="minorHAnsi"/>
                <w:color w:val="000000" w:themeColor="text1"/>
                <w:kern w:val="0"/>
                <w:sz w:val="24"/>
                <w:lang w:bidi="ar"/>
              </w:rPr>
              <w:t>24</w:t>
            </w:r>
            <w:r>
              <w:rPr>
                <w:rFonts w:asciiTheme="minorHAnsi" w:eastAsiaTheme="minorEastAsia" w:hAnsiTheme="minorHAnsi" w:cstheme="minorHAnsi"/>
                <w:color w:val="000000" w:themeColor="text1"/>
                <w:kern w:val="0"/>
                <w:sz w:val="24"/>
                <w:lang w:bidi="ar"/>
              </w:rPr>
              <w:t>学时计算，</w:t>
            </w:r>
            <w:r>
              <w:rPr>
                <w:rFonts w:asciiTheme="minorHAnsi" w:eastAsiaTheme="minorEastAsia" w:hAnsiTheme="minorHAnsi" w:cstheme="minorHAnsi"/>
                <w:color w:val="000000" w:themeColor="text1"/>
                <w:kern w:val="0"/>
                <w:sz w:val="24"/>
                <w:lang w:bidi="ar"/>
              </w:rPr>
              <w:t>24</w:t>
            </w:r>
            <w:r>
              <w:rPr>
                <w:rFonts w:asciiTheme="minorHAnsi" w:eastAsiaTheme="minorEastAsia" w:hAnsiTheme="minorHAnsi" w:cstheme="minorHAnsi"/>
                <w:color w:val="000000" w:themeColor="text1"/>
                <w:kern w:val="0"/>
                <w:sz w:val="24"/>
                <w:lang w:bidi="ar"/>
              </w:rPr>
              <w:t>学时算</w:t>
            </w:r>
            <w:r>
              <w:rPr>
                <w:rFonts w:asciiTheme="minorHAnsi" w:eastAsiaTheme="minorEastAsia" w:hAnsiTheme="minorHAnsi" w:cstheme="minorHAnsi"/>
                <w:color w:val="000000" w:themeColor="text1"/>
                <w:kern w:val="0"/>
                <w:sz w:val="24"/>
                <w:lang w:bidi="ar"/>
              </w:rPr>
              <w:t>1</w:t>
            </w:r>
            <w:r>
              <w:rPr>
                <w:rFonts w:asciiTheme="minorHAnsi" w:eastAsiaTheme="minorEastAsia" w:hAnsiTheme="minorHAnsi" w:cstheme="minorHAnsi"/>
                <w:color w:val="000000" w:themeColor="text1"/>
                <w:kern w:val="0"/>
                <w:sz w:val="24"/>
                <w:lang w:bidi="ar"/>
              </w:rPr>
              <w:t>学分。</w:t>
            </w:r>
          </w:p>
          <w:p w:rsidR="00E742CE" w:rsidRDefault="00FC2BC8">
            <w:pPr>
              <w:widowControl/>
              <w:pBdr>
                <w:top w:val="none" w:sz="0" w:space="0" w:color="auto"/>
                <w:left w:val="none" w:sz="0" w:space="0" w:color="auto"/>
                <w:bottom w:val="none" w:sz="0" w:space="0" w:color="auto"/>
                <w:right w:val="none" w:sz="0" w:space="0" w:color="auto"/>
                <w:between w:val="none" w:sz="0" w:space="0" w:color="auto"/>
              </w:pBdr>
              <w:tabs>
                <w:tab w:val="left" w:pos="3570"/>
              </w:tabs>
              <w:jc w:val="left"/>
              <w:textAlignment w:val="center"/>
              <w:rPr>
                <w:rFonts w:asciiTheme="minorHAnsi" w:eastAsiaTheme="minorEastAsia" w:hAnsiTheme="minorHAnsi" w:cstheme="minorHAnsi"/>
                <w:color w:val="000000" w:themeColor="text1"/>
                <w:kern w:val="0"/>
                <w:sz w:val="24"/>
                <w:lang w:bidi="ar"/>
              </w:rPr>
            </w:pPr>
            <w:r>
              <w:rPr>
                <w:rFonts w:asciiTheme="minorHAnsi" w:eastAsiaTheme="minorEastAsia" w:hAnsiTheme="minorHAnsi" w:cstheme="minorHAnsi"/>
                <w:color w:val="000000" w:themeColor="text1"/>
                <w:kern w:val="0"/>
                <w:sz w:val="24"/>
                <w:lang w:bidi="ar"/>
              </w:rPr>
              <w:t>5.</w:t>
            </w:r>
            <w:r>
              <w:rPr>
                <w:rFonts w:asciiTheme="minorHAnsi" w:eastAsiaTheme="minorEastAsia" w:hAnsiTheme="minorHAnsi" w:cstheme="minorHAnsi"/>
                <w:color w:val="000000" w:themeColor="text1"/>
                <w:kern w:val="0"/>
                <w:sz w:val="24"/>
                <w:lang w:bidi="ar"/>
              </w:rPr>
              <w:t>按周进行的课程，周学时数</w:t>
            </w:r>
            <w:r>
              <w:rPr>
                <w:rFonts w:asciiTheme="minorHAnsi" w:eastAsiaTheme="minorEastAsia" w:hAnsiTheme="minorHAnsi" w:cstheme="minorHAnsi"/>
                <w:color w:val="000000" w:themeColor="text1"/>
                <w:kern w:val="0"/>
                <w:sz w:val="24"/>
                <w:lang w:bidi="ar"/>
              </w:rPr>
              <w:t>“X*Y”</w:t>
            </w:r>
            <w:r>
              <w:rPr>
                <w:rFonts w:asciiTheme="minorHAnsi" w:eastAsiaTheme="minorEastAsia" w:hAnsiTheme="minorHAnsi" w:cstheme="minorHAnsi"/>
                <w:color w:val="000000" w:themeColor="text1"/>
                <w:kern w:val="0"/>
                <w:sz w:val="24"/>
                <w:lang w:bidi="ar"/>
              </w:rPr>
              <w:t>中的</w:t>
            </w:r>
            <w:r>
              <w:rPr>
                <w:rFonts w:asciiTheme="minorHAnsi" w:eastAsiaTheme="minorEastAsia" w:hAnsiTheme="minorHAnsi" w:cstheme="minorHAnsi"/>
                <w:color w:val="000000" w:themeColor="text1"/>
                <w:kern w:val="0"/>
                <w:sz w:val="24"/>
                <w:lang w:bidi="ar"/>
              </w:rPr>
              <w:t>X</w:t>
            </w:r>
            <w:r>
              <w:rPr>
                <w:rFonts w:asciiTheme="minorHAnsi" w:eastAsiaTheme="minorEastAsia" w:hAnsiTheme="minorHAnsi" w:cstheme="minorHAnsi"/>
                <w:color w:val="000000" w:themeColor="text1"/>
                <w:kern w:val="0"/>
                <w:sz w:val="24"/>
                <w:lang w:bidi="ar"/>
              </w:rPr>
              <w:t>为周学时，</w:t>
            </w:r>
            <w:r>
              <w:rPr>
                <w:rFonts w:asciiTheme="minorHAnsi" w:eastAsiaTheme="minorEastAsia" w:hAnsiTheme="minorHAnsi" w:cstheme="minorHAnsi"/>
                <w:color w:val="000000" w:themeColor="text1"/>
                <w:kern w:val="0"/>
                <w:sz w:val="24"/>
                <w:lang w:bidi="ar"/>
              </w:rPr>
              <w:t>Y</w:t>
            </w:r>
            <w:r>
              <w:rPr>
                <w:rFonts w:asciiTheme="minorHAnsi" w:eastAsiaTheme="minorEastAsia" w:hAnsiTheme="minorHAnsi" w:cstheme="minorHAnsi"/>
                <w:color w:val="000000" w:themeColor="text1"/>
                <w:kern w:val="0"/>
                <w:sz w:val="24"/>
                <w:lang w:bidi="ar"/>
              </w:rPr>
              <w:t>为教学周数。</w:t>
            </w:r>
          </w:p>
          <w:p w:rsidR="00E742CE" w:rsidRDefault="00FC2BC8">
            <w:pPr>
              <w:pBdr>
                <w:top w:val="none" w:sz="0" w:space="0" w:color="auto"/>
                <w:left w:val="none" w:sz="0" w:space="0" w:color="auto"/>
                <w:bottom w:val="none" w:sz="0" w:space="0" w:color="auto"/>
                <w:right w:val="none" w:sz="0" w:space="0" w:color="auto"/>
                <w:between w:val="none" w:sz="0" w:space="0" w:color="auto"/>
              </w:pBdr>
              <w:tabs>
                <w:tab w:val="left" w:pos="3570"/>
              </w:tabs>
              <w:rPr>
                <w:rFonts w:asciiTheme="minorHAnsi" w:eastAsiaTheme="minorEastAsia" w:hAnsiTheme="minorHAnsi" w:cstheme="minorHAnsi"/>
                <w:color w:val="000000" w:themeColor="text1"/>
                <w:kern w:val="2"/>
                <w:sz w:val="24"/>
              </w:rPr>
            </w:pPr>
            <w:r>
              <w:rPr>
                <w:rFonts w:asciiTheme="minorHAnsi" w:eastAsiaTheme="minorEastAsia" w:hAnsiTheme="minorHAnsi" w:cstheme="minorHAnsi"/>
                <w:color w:val="000000" w:themeColor="text1"/>
                <w:kern w:val="2"/>
                <w:sz w:val="24"/>
              </w:rPr>
              <w:t>6.</w:t>
            </w:r>
            <w:r>
              <w:rPr>
                <w:rFonts w:asciiTheme="minorHAnsi" w:eastAsiaTheme="minorEastAsia" w:hAnsiTheme="minorHAnsi" w:cstheme="minorHAnsi"/>
                <w:color w:val="000000" w:themeColor="text1"/>
                <w:kern w:val="2"/>
                <w:sz w:val="24"/>
              </w:rPr>
              <w:t>根据教育部要求每学期不少于</w:t>
            </w:r>
            <w:r>
              <w:rPr>
                <w:rFonts w:asciiTheme="minorHAnsi" w:eastAsiaTheme="minorEastAsia" w:hAnsiTheme="minorHAnsi" w:cstheme="minorHAnsi"/>
                <w:color w:val="000000" w:themeColor="text1"/>
                <w:kern w:val="2"/>
                <w:sz w:val="24"/>
              </w:rPr>
              <w:t>20</w:t>
            </w:r>
            <w:r>
              <w:rPr>
                <w:rFonts w:asciiTheme="minorHAnsi" w:eastAsiaTheme="minorEastAsia" w:hAnsiTheme="minorHAnsi" w:cstheme="minorHAnsi"/>
                <w:color w:val="000000" w:themeColor="text1"/>
                <w:kern w:val="2"/>
                <w:sz w:val="24"/>
              </w:rPr>
              <w:t>周的教学活动。</w:t>
            </w:r>
          </w:p>
        </w:tc>
      </w:tr>
    </w:tbl>
    <w:p w:rsidR="00E742CE" w:rsidRDefault="00E742CE">
      <w:pPr>
        <w:jc w:val="center"/>
        <w:rPr>
          <w:rFonts w:asciiTheme="minorHAnsi" w:eastAsiaTheme="minorEastAsia" w:hAnsiTheme="minorHAnsi" w:cstheme="minorHAnsi"/>
          <w:b/>
          <w:bCs/>
          <w:color w:val="000000" w:themeColor="text1"/>
          <w:sz w:val="28"/>
          <w:szCs w:val="28"/>
        </w:rPr>
      </w:pPr>
    </w:p>
    <w:p w:rsidR="00E742CE" w:rsidRDefault="00E742CE">
      <w:pPr>
        <w:rPr>
          <w:rFonts w:asciiTheme="minorHAnsi" w:eastAsiaTheme="minorEastAsia" w:hAnsiTheme="minorHAnsi" w:cstheme="minorHAnsi"/>
          <w:color w:val="000000" w:themeColor="text1"/>
        </w:rPr>
      </w:pPr>
    </w:p>
    <w:p w:rsidR="00E742CE" w:rsidRDefault="00E742CE">
      <w:pPr>
        <w:rPr>
          <w:rFonts w:asciiTheme="minorHAnsi" w:eastAsiaTheme="minorEastAsia" w:hAnsiTheme="minorHAnsi" w:cstheme="minorHAnsi"/>
          <w:color w:val="000000" w:themeColor="text1"/>
        </w:rPr>
      </w:pPr>
    </w:p>
    <w:p w:rsidR="00E742CE" w:rsidRDefault="00E742CE">
      <w:pPr>
        <w:widowControl/>
        <w:spacing w:line="360" w:lineRule="auto"/>
        <w:ind w:firstLineChars="200" w:firstLine="420"/>
        <w:jc w:val="left"/>
        <w:rPr>
          <w:rFonts w:asciiTheme="minorHAnsi" w:eastAsiaTheme="minorEastAsia" w:hAnsiTheme="minorHAnsi" w:cstheme="minorHAnsi"/>
          <w:color w:val="000000" w:themeColor="text1"/>
          <w:szCs w:val="21"/>
        </w:rPr>
        <w:sectPr w:rsidR="00E742CE">
          <w:footerReference w:type="default" r:id="rId14"/>
          <w:endnotePr>
            <w:numFmt w:val="decimal"/>
          </w:endnotePr>
          <w:pgSz w:w="16838" w:h="11906" w:orient="landscape"/>
          <w:pgMar w:top="720" w:right="720" w:bottom="720" w:left="720" w:header="720" w:footer="720" w:gutter="0"/>
          <w:cols w:space="720"/>
          <w:docGrid w:linePitch="286"/>
        </w:sectPr>
      </w:pPr>
    </w:p>
    <w:p w:rsidR="00E742CE" w:rsidRDefault="00FC2BC8">
      <w:pPr>
        <w:spacing w:line="360" w:lineRule="auto"/>
        <w:outlineLvl w:val="1"/>
        <w:rPr>
          <w:rFonts w:asciiTheme="minorHAnsi" w:eastAsiaTheme="minorEastAsia" w:hAnsiTheme="minorHAnsi" w:cstheme="minorHAnsi"/>
          <w:color w:val="000000" w:themeColor="text1"/>
          <w:sz w:val="24"/>
        </w:rPr>
      </w:pPr>
      <w:bookmarkStart w:id="1" w:name="_Toc241478104"/>
      <w:r>
        <w:rPr>
          <w:rFonts w:asciiTheme="minorHAnsi" w:eastAsiaTheme="minorEastAsia" w:hAnsiTheme="minorHAnsi" w:cstheme="minorHAnsi"/>
          <w:color w:val="000000" w:themeColor="text1"/>
          <w:sz w:val="24"/>
        </w:rPr>
        <w:lastRenderedPageBreak/>
        <w:t>附录</w:t>
      </w:r>
      <w:r>
        <w:rPr>
          <w:rFonts w:asciiTheme="minorHAnsi" w:eastAsiaTheme="minorEastAsia" w:hAnsiTheme="minorHAnsi" w:cstheme="minorHAnsi"/>
          <w:color w:val="000000" w:themeColor="text1"/>
          <w:sz w:val="24"/>
        </w:rPr>
        <w:t>3</w:t>
      </w:r>
    </w:p>
    <w:p w:rsidR="00E742CE" w:rsidRDefault="00FC2BC8">
      <w:pPr>
        <w:spacing w:line="360" w:lineRule="auto"/>
        <w:jc w:val="center"/>
        <w:outlineLvl w:val="1"/>
        <w:rPr>
          <w:rFonts w:asciiTheme="minorHAnsi" w:eastAsiaTheme="minorEastAsia" w:hAnsiTheme="minorHAnsi" w:cstheme="minorHAnsi"/>
          <w:b/>
          <w:color w:val="000000" w:themeColor="text1"/>
          <w:sz w:val="32"/>
          <w:szCs w:val="32"/>
        </w:rPr>
      </w:pPr>
      <w:r>
        <w:rPr>
          <w:rFonts w:asciiTheme="minorHAnsi" w:eastAsiaTheme="minorEastAsia" w:hAnsiTheme="minorHAnsi" w:cstheme="minorHAnsi"/>
          <w:b/>
          <w:bCs/>
          <w:color w:val="000000" w:themeColor="text1"/>
          <w:sz w:val="28"/>
          <w:szCs w:val="28"/>
        </w:rPr>
        <w:t>电子信息工程技术课外培养计划表</w:t>
      </w:r>
      <w:bookmarkEnd w:id="1"/>
    </w:p>
    <w:p w:rsidR="00E742CE" w:rsidRDefault="00E742CE">
      <w:pPr>
        <w:widowControl/>
        <w:pBdr>
          <w:top w:val="none" w:sz="0" w:space="0" w:color="auto"/>
          <w:left w:val="none" w:sz="0" w:space="0" w:color="auto"/>
          <w:bottom w:val="none" w:sz="0" w:space="0" w:color="auto"/>
          <w:right w:val="none" w:sz="0" w:space="0" w:color="auto"/>
          <w:between w:val="none" w:sz="0" w:space="0" w:color="auto"/>
        </w:pBdr>
        <w:jc w:val="left"/>
        <w:rPr>
          <w:rFonts w:asciiTheme="minorHAnsi" w:eastAsiaTheme="minorEastAsia" w:hAnsiTheme="minorHAnsi" w:cstheme="minorHAnsi"/>
          <w:b/>
          <w:color w:val="000000" w:themeColor="text1"/>
          <w:sz w:val="24"/>
        </w:rPr>
      </w:pPr>
    </w:p>
    <w:tbl>
      <w:tblPr>
        <w:tblW w:w="9791" w:type="dxa"/>
        <w:jc w:val="center"/>
        <w:tblLayout w:type="fixed"/>
        <w:tblLook w:val="04A0" w:firstRow="1" w:lastRow="0" w:firstColumn="1" w:lastColumn="0" w:noHBand="0" w:noVBand="1"/>
      </w:tblPr>
      <w:tblGrid>
        <w:gridCol w:w="1234"/>
        <w:gridCol w:w="3969"/>
        <w:gridCol w:w="782"/>
        <w:gridCol w:w="1628"/>
        <w:gridCol w:w="1276"/>
        <w:gridCol w:w="902"/>
      </w:tblGrid>
      <w:tr w:rsidR="00E742CE">
        <w:trPr>
          <w:trHeight w:val="919"/>
          <w:jc w:val="center"/>
        </w:trPr>
        <w:tc>
          <w:tcPr>
            <w:tcW w:w="1234"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color w:val="000000" w:themeColor="text1"/>
                <w:kern w:val="0"/>
                <w:sz w:val="24"/>
                <w:szCs w:val="22"/>
              </w:rPr>
            </w:pPr>
            <w:r>
              <w:rPr>
                <w:rFonts w:asciiTheme="minorHAnsi" w:eastAsiaTheme="minorEastAsia" w:hAnsiTheme="minorHAnsi" w:cstheme="minorHAnsi"/>
                <w:color w:val="000000" w:themeColor="text1"/>
                <w:kern w:val="0"/>
                <w:sz w:val="24"/>
                <w:szCs w:val="22"/>
              </w:rPr>
              <w:t>类别</w:t>
            </w:r>
          </w:p>
        </w:tc>
        <w:tc>
          <w:tcPr>
            <w:tcW w:w="3969"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color w:val="000000" w:themeColor="text1"/>
                <w:kern w:val="0"/>
                <w:sz w:val="24"/>
                <w:szCs w:val="22"/>
              </w:rPr>
            </w:pPr>
            <w:r>
              <w:rPr>
                <w:rFonts w:asciiTheme="minorHAnsi" w:eastAsiaTheme="minorEastAsia" w:hAnsiTheme="minorHAnsi" w:cstheme="minorHAnsi"/>
                <w:color w:val="000000" w:themeColor="text1"/>
                <w:kern w:val="0"/>
                <w:sz w:val="24"/>
                <w:szCs w:val="22"/>
              </w:rPr>
              <w:t>内容</w:t>
            </w:r>
          </w:p>
        </w:tc>
        <w:tc>
          <w:tcPr>
            <w:tcW w:w="782"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color w:val="000000" w:themeColor="text1"/>
                <w:kern w:val="0"/>
                <w:sz w:val="24"/>
                <w:szCs w:val="22"/>
              </w:rPr>
            </w:pPr>
            <w:r>
              <w:rPr>
                <w:rFonts w:asciiTheme="minorHAnsi" w:eastAsiaTheme="minorEastAsia" w:hAnsiTheme="minorHAnsi" w:cstheme="minorHAnsi"/>
                <w:color w:val="000000" w:themeColor="text1"/>
                <w:kern w:val="0"/>
                <w:sz w:val="24"/>
                <w:szCs w:val="22"/>
              </w:rPr>
              <w:t>学分</w:t>
            </w:r>
          </w:p>
        </w:tc>
        <w:tc>
          <w:tcPr>
            <w:tcW w:w="1628"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color w:val="000000" w:themeColor="text1"/>
                <w:kern w:val="0"/>
                <w:sz w:val="24"/>
                <w:szCs w:val="22"/>
              </w:rPr>
            </w:pPr>
            <w:r>
              <w:rPr>
                <w:rFonts w:asciiTheme="minorHAnsi" w:eastAsiaTheme="minorEastAsia" w:hAnsiTheme="minorHAnsi" w:cstheme="minorHAnsi"/>
                <w:color w:val="000000" w:themeColor="text1"/>
                <w:kern w:val="0"/>
                <w:sz w:val="24"/>
                <w:szCs w:val="22"/>
              </w:rPr>
              <w:t>考核方式</w:t>
            </w:r>
          </w:p>
        </w:tc>
        <w:tc>
          <w:tcPr>
            <w:tcW w:w="1276"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color w:val="000000" w:themeColor="text1"/>
                <w:kern w:val="0"/>
                <w:sz w:val="24"/>
                <w:szCs w:val="22"/>
              </w:rPr>
            </w:pPr>
            <w:r>
              <w:rPr>
                <w:rFonts w:asciiTheme="minorHAnsi" w:eastAsiaTheme="minorEastAsia" w:hAnsiTheme="minorHAnsi" w:cstheme="minorHAnsi"/>
                <w:color w:val="000000" w:themeColor="text1"/>
                <w:kern w:val="0"/>
                <w:sz w:val="24"/>
                <w:szCs w:val="22"/>
              </w:rPr>
              <w:t>组织者</w:t>
            </w:r>
          </w:p>
        </w:tc>
        <w:tc>
          <w:tcPr>
            <w:tcW w:w="902"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color w:val="000000" w:themeColor="text1"/>
                <w:kern w:val="0"/>
                <w:sz w:val="24"/>
                <w:szCs w:val="22"/>
              </w:rPr>
            </w:pPr>
            <w:r>
              <w:rPr>
                <w:rFonts w:asciiTheme="minorHAnsi" w:eastAsiaTheme="minorEastAsia" w:hAnsiTheme="minorHAnsi" w:cstheme="minorHAnsi"/>
                <w:color w:val="000000" w:themeColor="text1"/>
                <w:kern w:val="0"/>
                <w:sz w:val="24"/>
                <w:szCs w:val="22"/>
              </w:rPr>
              <w:t>考核单位</w:t>
            </w:r>
          </w:p>
        </w:tc>
      </w:tr>
      <w:tr w:rsidR="00E742CE">
        <w:trPr>
          <w:trHeight w:val="920"/>
          <w:jc w:val="center"/>
        </w:trPr>
        <w:tc>
          <w:tcPr>
            <w:tcW w:w="1234"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电子产品设计及制作</w:t>
            </w:r>
          </w:p>
        </w:tc>
        <w:tc>
          <w:tcPr>
            <w:tcW w:w="3969"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对接省级技能大赛，开展比赛内容</w:t>
            </w:r>
          </w:p>
        </w:tc>
        <w:tc>
          <w:tcPr>
            <w:tcW w:w="782"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4</w:t>
            </w:r>
          </w:p>
        </w:tc>
        <w:tc>
          <w:tcPr>
            <w:tcW w:w="1628"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系部统一考核</w:t>
            </w:r>
          </w:p>
        </w:tc>
        <w:tc>
          <w:tcPr>
            <w:tcW w:w="1276"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本系</w:t>
            </w:r>
          </w:p>
        </w:tc>
        <w:tc>
          <w:tcPr>
            <w:tcW w:w="902"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本系</w:t>
            </w:r>
          </w:p>
        </w:tc>
      </w:tr>
      <w:tr w:rsidR="00E742CE">
        <w:trPr>
          <w:trHeight w:val="848"/>
          <w:jc w:val="center"/>
        </w:trPr>
        <w:tc>
          <w:tcPr>
            <w:tcW w:w="1234"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单片机系统开发</w:t>
            </w:r>
          </w:p>
        </w:tc>
        <w:tc>
          <w:tcPr>
            <w:tcW w:w="3969"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left"/>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运用</w:t>
            </w:r>
            <w:r>
              <w:rPr>
                <w:rFonts w:asciiTheme="minorHAnsi" w:eastAsiaTheme="minorEastAsia" w:hAnsiTheme="minorHAnsi" w:cstheme="minorHAnsi"/>
                <w:bCs/>
                <w:iCs/>
                <w:color w:val="000000" w:themeColor="text1"/>
                <w:kern w:val="0"/>
                <w:sz w:val="24"/>
              </w:rPr>
              <w:t>C</w:t>
            </w:r>
            <w:r>
              <w:rPr>
                <w:rFonts w:asciiTheme="minorHAnsi" w:eastAsiaTheme="minorEastAsia" w:hAnsiTheme="minorHAnsi" w:cstheme="minorHAnsi"/>
                <w:bCs/>
                <w:iCs/>
                <w:color w:val="000000" w:themeColor="text1"/>
                <w:kern w:val="0"/>
                <w:sz w:val="24"/>
              </w:rPr>
              <w:t>语言和电子线路板开发出一个简单实用的系统</w:t>
            </w:r>
          </w:p>
        </w:tc>
        <w:tc>
          <w:tcPr>
            <w:tcW w:w="782"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4</w:t>
            </w:r>
          </w:p>
        </w:tc>
        <w:tc>
          <w:tcPr>
            <w:tcW w:w="1628"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系部统一考核</w:t>
            </w:r>
          </w:p>
        </w:tc>
        <w:tc>
          <w:tcPr>
            <w:tcW w:w="1276"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本系</w:t>
            </w:r>
          </w:p>
        </w:tc>
        <w:tc>
          <w:tcPr>
            <w:tcW w:w="902"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本系</w:t>
            </w:r>
          </w:p>
        </w:tc>
      </w:tr>
      <w:tr w:rsidR="00E742CE">
        <w:trPr>
          <w:trHeight w:val="1130"/>
          <w:jc w:val="center"/>
        </w:trPr>
        <w:tc>
          <w:tcPr>
            <w:tcW w:w="1234"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电子设备装接工</w:t>
            </w:r>
          </w:p>
        </w:tc>
        <w:tc>
          <w:tcPr>
            <w:tcW w:w="3969"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left"/>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对电子产品散件进行焊接、组装和调试</w:t>
            </w:r>
          </w:p>
        </w:tc>
        <w:tc>
          <w:tcPr>
            <w:tcW w:w="782"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4</w:t>
            </w:r>
          </w:p>
        </w:tc>
        <w:tc>
          <w:tcPr>
            <w:tcW w:w="1628"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电子设备装接工考证</w:t>
            </w:r>
          </w:p>
        </w:tc>
        <w:tc>
          <w:tcPr>
            <w:tcW w:w="1276"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本系</w:t>
            </w:r>
          </w:p>
        </w:tc>
        <w:tc>
          <w:tcPr>
            <w:tcW w:w="902" w:type="dxa"/>
            <w:tcBorders>
              <w:top w:val="single" w:sz="4" w:space="0" w:color="000000"/>
              <w:left w:val="single" w:sz="4" w:space="0" w:color="000000"/>
              <w:bottom w:val="single" w:sz="4" w:space="0" w:color="000000"/>
              <w:right w:val="single" w:sz="4" w:space="0" w:color="000000"/>
            </w:tcBorders>
            <w:vAlign w:val="center"/>
          </w:tcPr>
          <w:p w:rsidR="00E742CE" w:rsidRDefault="00FC2BC8">
            <w:pPr>
              <w:pBdr>
                <w:top w:val="none" w:sz="0" w:space="0" w:color="auto"/>
                <w:left w:val="none" w:sz="0" w:space="0" w:color="auto"/>
                <w:bottom w:val="none" w:sz="0" w:space="0" w:color="auto"/>
                <w:right w:val="none" w:sz="0" w:space="0" w:color="auto"/>
                <w:between w:val="none" w:sz="0" w:space="0" w:color="auto"/>
              </w:pBdr>
              <w:spacing w:line="280" w:lineRule="exact"/>
              <w:jc w:val="center"/>
              <w:rPr>
                <w:rFonts w:asciiTheme="minorHAnsi" w:eastAsiaTheme="minorEastAsia" w:hAnsiTheme="minorHAnsi" w:cstheme="minorHAnsi"/>
                <w:bCs/>
                <w:iCs/>
                <w:color w:val="000000" w:themeColor="text1"/>
                <w:kern w:val="0"/>
                <w:sz w:val="24"/>
              </w:rPr>
            </w:pPr>
            <w:r>
              <w:rPr>
                <w:rFonts w:asciiTheme="minorHAnsi" w:eastAsiaTheme="minorEastAsia" w:hAnsiTheme="minorHAnsi" w:cstheme="minorHAnsi"/>
                <w:bCs/>
                <w:iCs/>
                <w:color w:val="000000" w:themeColor="text1"/>
                <w:kern w:val="0"/>
                <w:sz w:val="24"/>
              </w:rPr>
              <w:t>本市</w:t>
            </w:r>
          </w:p>
        </w:tc>
      </w:tr>
      <w:tr w:rsidR="00E742CE">
        <w:trPr>
          <w:trHeight w:val="1365"/>
          <w:jc w:val="center"/>
        </w:trPr>
        <w:tc>
          <w:tcPr>
            <w:tcW w:w="1234" w:type="dxa"/>
            <w:tcBorders>
              <w:top w:val="single" w:sz="4" w:space="0" w:color="000000"/>
              <w:left w:val="single" w:sz="4" w:space="0" w:color="000000"/>
              <w:bottom w:val="single" w:sz="4" w:space="0" w:color="000000"/>
              <w:right w:val="single" w:sz="4" w:space="0" w:color="000000"/>
            </w:tcBorders>
            <w:vAlign w:val="center"/>
          </w:tcPr>
          <w:p w:rsidR="00E742CE" w:rsidRDefault="00FC2BC8">
            <w:pPr>
              <w:jc w:val="cente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“1+X”</w:t>
            </w:r>
            <w:r>
              <w:rPr>
                <w:rFonts w:asciiTheme="minorHAnsi" w:eastAsiaTheme="minorEastAsia" w:hAnsiTheme="minorHAnsi" w:cstheme="minorHAnsi"/>
                <w:color w:val="000000" w:themeColor="text1"/>
                <w:sz w:val="24"/>
              </w:rPr>
              <w:t>集成电路开发与测试</w:t>
            </w:r>
          </w:p>
        </w:tc>
        <w:tc>
          <w:tcPr>
            <w:tcW w:w="3969" w:type="dxa"/>
            <w:tcBorders>
              <w:top w:val="single" w:sz="4" w:space="0" w:color="000000"/>
              <w:left w:val="single" w:sz="4" w:space="0" w:color="000000"/>
              <w:bottom w:val="single" w:sz="4" w:space="0" w:color="000000"/>
              <w:right w:val="single" w:sz="4" w:space="0" w:color="000000"/>
            </w:tcBorders>
            <w:vAlign w:val="center"/>
          </w:tcPr>
          <w:p w:rsidR="00E742CE" w:rsidRDefault="00FC2BC8">
            <w:pP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对接</w:t>
            </w:r>
            <w:r>
              <w:rPr>
                <w:rFonts w:asciiTheme="minorHAnsi" w:eastAsiaTheme="minorEastAsia" w:hAnsiTheme="minorHAnsi" w:cstheme="minorHAnsi"/>
                <w:color w:val="000000" w:themeColor="text1"/>
                <w:sz w:val="24"/>
              </w:rPr>
              <w:t>“1+X”</w:t>
            </w:r>
            <w:r>
              <w:rPr>
                <w:rFonts w:asciiTheme="minorHAnsi" w:eastAsiaTheme="minorEastAsia" w:hAnsiTheme="minorHAnsi" w:cstheme="minorHAnsi"/>
                <w:color w:val="000000" w:themeColor="text1"/>
                <w:sz w:val="24"/>
              </w:rPr>
              <w:t>职业技能等级证书考试内容</w:t>
            </w:r>
          </w:p>
        </w:tc>
        <w:tc>
          <w:tcPr>
            <w:tcW w:w="782" w:type="dxa"/>
            <w:tcBorders>
              <w:top w:val="single" w:sz="4" w:space="0" w:color="000000"/>
              <w:left w:val="single" w:sz="4" w:space="0" w:color="000000"/>
              <w:bottom w:val="single" w:sz="4" w:space="0" w:color="000000"/>
              <w:right w:val="single" w:sz="4" w:space="0" w:color="000000"/>
            </w:tcBorders>
            <w:vAlign w:val="center"/>
          </w:tcPr>
          <w:p w:rsidR="00E742CE" w:rsidRDefault="00FC2BC8">
            <w:pPr>
              <w:jc w:val="center"/>
              <w:rPr>
                <w:rFonts w:asciiTheme="minorHAnsi" w:eastAsiaTheme="minorEastAsia" w:hAnsiTheme="minorHAnsi" w:cstheme="minorHAnsi"/>
                <w:color w:val="000000" w:themeColor="text1"/>
                <w:sz w:val="24"/>
              </w:rPr>
            </w:pPr>
            <w:r>
              <w:rPr>
                <w:rFonts w:asciiTheme="minorHAnsi" w:eastAsiaTheme="minorEastAsia" w:hAnsiTheme="minorHAnsi" w:cstheme="minorHAnsi" w:hint="eastAsia"/>
                <w:color w:val="000000" w:themeColor="text1"/>
                <w:sz w:val="24"/>
              </w:rPr>
              <w:t>2</w:t>
            </w:r>
          </w:p>
        </w:tc>
        <w:tc>
          <w:tcPr>
            <w:tcW w:w="1628" w:type="dxa"/>
            <w:tcBorders>
              <w:top w:val="single" w:sz="4" w:space="0" w:color="000000"/>
              <w:left w:val="single" w:sz="4" w:space="0" w:color="000000"/>
              <w:bottom w:val="single" w:sz="4" w:space="0" w:color="000000"/>
              <w:right w:val="single" w:sz="4" w:space="0" w:color="000000"/>
            </w:tcBorders>
            <w:vAlign w:val="center"/>
          </w:tcPr>
          <w:p w:rsidR="00E742CE" w:rsidRDefault="00FC2BC8">
            <w:pP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“1+X”</w:t>
            </w:r>
            <w:r>
              <w:rPr>
                <w:rFonts w:asciiTheme="minorHAnsi" w:eastAsiaTheme="minorEastAsia" w:hAnsiTheme="minorHAnsi" w:cstheme="minorHAnsi"/>
                <w:color w:val="000000" w:themeColor="text1"/>
                <w:sz w:val="24"/>
              </w:rPr>
              <w:t>集成电路开发与测试职业技能等级证书</w:t>
            </w:r>
          </w:p>
        </w:tc>
        <w:tc>
          <w:tcPr>
            <w:tcW w:w="1276" w:type="dxa"/>
            <w:tcBorders>
              <w:top w:val="single" w:sz="4" w:space="0" w:color="000000"/>
              <w:left w:val="single" w:sz="4" w:space="0" w:color="000000"/>
              <w:bottom w:val="single" w:sz="4" w:space="0" w:color="000000"/>
              <w:right w:val="single" w:sz="4" w:space="0" w:color="000000"/>
            </w:tcBorders>
            <w:vAlign w:val="center"/>
          </w:tcPr>
          <w:p w:rsidR="00E742CE" w:rsidRDefault="00FC2BC8">
            <w:pPr>
              <w:jc w:val="cente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本系</w:t>
            </w:r>
          </w:p>
        </w:tc>
        <w:tc>
          <w:tcPr>
            <w:tcW w:w="902" w:type="dxa"/>
            <w:tcBorders>
              <w:top w:val="single" w:sz="4" w:space="0" w:color="000000"/>
              <w:left w:val="single" w:sz="4" w:space="0" w:color="000000"/>
              <w:bottom w:val="single" w:sz="4" w:space="0" w:color="000000"/>
              <w:right w:val="single" w:sz="4" w:space="0" w:color="000000"/>
            </w:tcBorders>
            <w:vAlign w:val="center"/>
          </w:tcPr>
          <w:p w:rsidR="00E742CE" w:rsidRDefault="00FC2BC8">
            <w:pPr>
              <w:jc w:val="cente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本省</w:t>
            </w:r>
          </w:p>
        </w:tc>
      </w:tr>
      <w:tr w:rsidR="00E742CE">
        <w:trPr>
          <w:trHeight w:val="1365"/>
          <w:jc w:val="center"/>
        </w:trPr>
        <w:tc>
          <w:tcPr>
            <w:tcW w:w="1234" w:type="dxa"/>
            <w:tcBorders>
              <w:top w:val="single" w:sz="4" w:space="0" w:color="000000"/>
              <w:left w:val="single" w:sz="4" w:space="0" w:color="000000"/>
              <w:bottom w:val="single" w:sz="4" w:space="0" w:color="000000"/>
              <w:right w:val="single" w:sz="4" w:space="0" w:color="000000"/>
            </w:tcBorders>
            <w:vAlign w:val="center"/>
          </w:tcPr>
          <w:p w:rsidR="00E742CE" w:rsidRDefault="00FC2BC8">
            <w:pPr>
              <w:jc w:val="cente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 xml:space="preserve"> </w:t>
            </w:r>
            <w:r>
              <w:rPr>
                <w:rFonts w:asciiTheme="minorHAnsi" w:eastAsiaTheme="minorEastAsia" w:hAnsiTheme="minorHAnsi" w:cstheme="minorHAnsi"/>
                <w:color w:val="000000" w:themeColor="text1"/>
                <w:sz w:val="24"/>
              </w:rPr>
              <w:t>相关职业技能大赛</w:t>
            </w:r>
          </w:p>
        </w:tc>
        <w:tc>
          <w:tcPr>
            <w:tcW w:w="3969" w:type="dxa"/>
            <w:tcBorders>
              <w:top w:val="single" w:sz="4" w:space="0" w:color="000000"/>
              <w:left w:val="single" w:sz="4" w:space="0" w:color="000000"/>
              <w:bottom w:val="single" w:sz="4" w:space="0" w:color="000000"/>
              <w:right w:val="single" w:sz="4" w:space="0" w:color="000000"/>
            </w:tcBorders>
            <w:vAlign w:val="center"/>
          </w:tcPr>
          <w:p w:rsidR="00E742CE" w:rsidRDefault="00FC2BC8">
            <w:pP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根据任务书进行设计与施工</w:t>
            </w:r>
          </w:p>
        </w:tc>
        <w:tc>
          <w:tcPr>
            <w:tcW w:w="782" w:type="dxa"/>
            <w:tcBorders>
              <w:top w:val="single" w:sz="4" w:space="0" w:color="000000"/>
              <w:left w:val="single" w:sz="4" w:space="0" w:color="000000"/>
              <w:bottom w:val="single" w:sz="4" w:space="0" w:color="000000"/>
              <w:right w:val="single" w:sz="4" w:space="0" w:color="000000"/>
            </w:tcBorders>
            <w:vAlign w:val="center"/>
          </w:tcPr>
          <w:p w:rsidR="00E742CE" w:rsidRDefault="00FC2BC8">
            <w:pPr>
              <w:jc w:val="cente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2</w:t>
            </w:r>
          </w:p>
        </w:tc>
        <w:tc>
          <w:tcPr>
            <w:tcW w:w="1628" w:type="dxa"/>
            <w:tcBorders>
              <w:top w:val="single" w:sz="4" w:space="0" w:color="000000"/>
              <w:left w:val="single" w:sz="4" w:space="0" w:color="000000"/>
              <w:bottom w:val="single" w:sz="4" w:space="0" w:color="000000"/>
              <w:right w:val="single" w:sz="4" w:space="0" w:color="000000"/>
            </w:tcBorders>
            <w:vAlign w:val="center"/>
          </w:tcPr>
          <w:p w:rsidR="00E742CE" w:rsidRDefault="00FC2BC8">
            <w:pPr>
              <w:jc w:val="left"/>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提交设计与施工作品</w:t>
            </w:r>
          </w:p>
        </w:tc>
        <w:tc>
          <w:tcPr>
            <w:tcW w:w="1276" w:type="dxa"/>
            <w:tcBorders>
              <w:top w:val="single" w:sz="4" w:space="0" w:color="000000"/>
              <w:left w:val="single" w:sz="4" w:space="0" w:color="000000"/>
              <w:bottom w:val="single" w:sz="4" w:space="0" w:color="000000"/>
              <w:right w:val="single" w:sz="4" w:space="0" w:color="000000"/>
            </w:tcBorders>
            <w:vAlign w:val="center"/>
          </w:tcPr>
          <w:p w:rsidR="00E742CE" w:rsidRDefault="00FC2BC8">
            <w:pPr>
              <w:jc w:val="cente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本系</w:t>
            </w:r>
          </w:p>
        </w:tc>
        <w:tc>
          <w:tcPr>
            <w:tcW w:w="902" w:type="dxa"/>
            <w:tcBorders>
              <w:top w:val="single" w:sz="4" w:space="0" w:color="000000"/>
              <w:left w:val="single" w:sz="4" w:space="0" w:color="000000"/>
              <w:bottom w:val="single" w:sz="4" w:space="0" w:color="000000"/>
              <w:right w:val="single" w:sz="4" w:space="0" w:color="000000"/>
            </w:tcBorders>
            <w:vAlign w:val="center"/>
          </w:tcPr>
          <w:p w:rsidR="00E742CE" w:rsidRDefault="00FC2BC8">
            <w:pPr>
              <w:jc w:val="center"/>
              <w:rPr>
                <w:rFonts w:asciiTheme="minorHAnsi" w:eastAsiaTheme="minorEastAsia" w:hAnsiTheme="minorHAnsi" w:cstheme="minorHAnsi"/>
                <w:color w:val="000000" w:themeColor="text1"/>
                <w:sz w:val="24"/>
              </w:rPr>
            </w:pPr>
            <w:r>
              <w:rPr>
                <w:rFonts w:asciiTheme="minorHAnsi" w:eastAsiaTheme="minorEastAsia" w:hAnsiTheme="minorHAnsi" w:cstheme="minorHAnsi"/>
                <w:color w:val="000000" w:themeColor="text1"/>
                <w:sz w:val="24"/>
              </w:rPr>
              <w:t>本系</w:t>
            </w:r>
          </w:p>
        </w:tc>
      </w:tr>
    </w:tbl>
    <w:p w:rsidR="00E742CE" w:rsidRDefault="00E742CE">
      <w:pPr>
        <w:widowControl/>
        <w:spacing w:before="156" w:after="156"/>
        <w:ind w:firstLine="412"/>
        <w:jc w:val="left"/>
        <w:outlineLvl w:val="0"/>
        <w:rPr>
          <w:rFonts w:asciiTheme="minorHAnsi" w:eastAsiaTheme="minorEastAsia" w:hAnsiTheme="minorHAnsi" w:cstheme="minorHAnsi"/>
          <w:b/>
          <w:bCs/>
          <w:color w:val="000000" w:themeColor="text1"/>
          <w:sz w:val="28"/>
          <w:szCs w:val="28"/>
        </w:rPr>
      </w:pPr>
    </w:p>
    <w:sectPr w:rsidR="00E742CE">
      <w:endnotePr>
        <w:numFmt w:val="decimal"/>
      </w:endnotePr>
      <w:pgSz w:w="11906" w:h="16838"/>
      <w:pgMar w:top="1440" w:right="1361" w:bottom="1440" w:left="136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E20" w:rsidRDefault="00145E20">
      <w:r>
        <w:separator/>
      </w:r>
    </w:p>
  </w:endnote>
  <w:endnote w:type="continuationSeparator" w:id="0">
    <w:p w:rsidR="00145E20" w:rsidRDefault="0014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C8" w:rsidRDefault="00FC2BC8">
    <w:pPr>
      <w:pStyle w:val="ab"/>
      <w:jc w:val="center"/>
    </w:pPr>
    <w:r>
      <w:fldChar w:fldCharType="begin"/>
    </w:r>
    <w:r>
      <w:instrText>PAGE   \* MERGEFORMAT</w:instrText>
    </w:r>
    <w:r>
      <w:fldChar w:fldCharType="separate"/>
    </w:r>
    <w:r w:rsidR="001D562E" w:rsidRPr="001D562E">
      <w:rPr>
        <w:noProof/>
        <w:lang w:val="zh-CN"/>
      </w:rPr>
      <w:t>22</w:t>
    </w:r>
    <w:r>
      <w:fldChar w:fldCharType="end"/>
    </w:r>
  </w:p>
  <w:p w:rsidR="00FC2BC8" w:rsidRDefault="00FC2BC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663535"/>
    </w:sdtPr>
    <w:sdtContent>
      <w:p w:rsidR="00FC2BC8" w:rsidRDefault="00FC2BC8">
        <w:pPr>
          <w:pStyle w:val="ab"/>
          <w:jc w:val="center"/>
        </w:pPr>
        <w:r>
          <w:fldChar w:fldCharType="begin"/>
        </w:r>
        <w:r>
          <w:instrText>PAGE   \* MERGEFORMAT</w:instrText>
        </w:r>
        <w:r>
          <w:fldChar w:fldCharType="separate"/>
        </w:r>
        <w:r w:rsidR="001D562E" w:rsidRPr="001D562E">
          <w:rPr>
            <w:noProof/>
            <w:lang w:val="zh-CN"/>
          </w:rPr>
          <w:t>25</w:t>
        </w:r>
        <w:r>
          <w:fldChar w:fldCharType="end"/>
        </w:r>
      </w:p>
    </w:sdtContent>
  </w:sdt>
  <w:p w:rsidR="00FC2BC8" w:rsidRDefault="00FC2BC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E20" w:rsidRDefault="00145E20">
      <w:r>
        <w:separator/>
      </w:r>
    </w:p>
  </w:footnote>
  <w:footnote w:type="continuationSeparator" w:id="0">
    <w:p w:rsidR="00145E20" w:rsidRDefault="00145E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C8" w:rsidRDefault="00FC2BC8">
    <w:pPr>
      <w:pStyle w:val="ad"/>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C8" w:rsidRDefault="00FC2BC8">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0107"/>
    <w:multiLevelType w:val="multilevel"/>
    <w:tmpl w:val="06B80107"/>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 w15:restartNumberingAfterBreak="0">
    <w:nsid w:val="15472388"/>
    <w:multiLevelType w:val="singleLevel"/>
    <w:tmpl w:val="15472388"/>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zZjQ0NmJlNmVmN2UzMjY0NWJmZjA5ZGZjOTRmNTcifQ=="/>
  </w:docVars>
  <w:rsids>
    <w:rsidRoot w:val="001F0406"/>
    <w:rsid w:val="000020D0"/>
    <w:rsid w:val="00002667"/>
    <w:rsid w:val="000049D4"/>
    <w:rsid w:val="000062FF"/>
    <w:rsid w:val="00013B21"/>
    <w:rsid w:val="000152E7"/>
    <w:rsid w:val="000159ED"/>
    <w:rsid w:val="000205E1"/>
    <w:rsid w:val="000339F4"/>
    <w:rsid w:val="00035D45"/>
    <w:rsid w:val="000373E6"/>
    <w:rsid w:val="00041249"/>
    <w:rsid w:val="00045456"/>
    <w:rsid w:val="000518F9"/>
    <w:rsid w:val="00052412"/>
    <w:rsid w:val="00054EF4"/>
    <w:rsid w:val="000625BC"/>
    <w:rsid w:val="00062B69"/>
    <w:rsid w:val="000700EA"/>
    <w:rsid w:val="00071569"/>
    <w:rsid w:val="00072CFB"/>
    <w:rsid w:val="00081FE6"/>
    <w:rsid w:val="000869CD"/>
    <w:rsid w:val="00086FB8"/>
    <w:rsid w:val="0009167C"/>
    <w:rsid w:val="000A04E1"/>
    <w:rsid w:val="000A4C61"/>
    <w:rsid w:val="000A7B10"/>
    <w:rsid w:val="000B15D3"/>
    <w:rsid w:val="000B2AAD"/>
    <w:rsid w:val="000B6BA1"/>
    <w:rsid w:val="000C5CDE"/>
    <w:rsid w:val="000D1A55"/>
    <w:rsid w:val="000D7EC3"/>
    <w:rsid w:val="000E0983"/>
    <w:rsid w:val="000E474E"/>
    <w:rsid w:val="000F029F"/>
    <w:rsid w:val="00100279"/>
    <w:rsid w:val="0010330D"/>
    <w:rsid w:val="00111FD9"/>
    <w:rsid w:val="001120A4"/>
    <w:rsid w:val="0012574A"/>
    <w:rsid w:val="00127F02"/>
    <w:rsid w:val="00131799"/>
    <w:rsid w:val="0013277E"/>
    <w:rsid w:val="00140047"/>
    <w:rsid w:val="00140DE3"/>
    <w:rsid w:val="00143222"/>
    <w:rsid w:val="00143B0E"/>
    <w:rsid w:val="00145E20"/>
    <w:rsid w:val="00147196"/>
    <w:rsid w:val="0014742A"/>
    <w:rsid w:val="00147A27"/>
    <w:rsid w:val="001566B2"/>
    <w:rsid w:val="00156E8E"/>
    <w:rsid w:val="00161D3F"/>
    <w:rsid w:val="0017190A"/>
    <w:rsid w:val="00175DE5"/>
    <w:rsid w:val="00176B38"/>
    <w:rsid w:val="0017748E"/>
    <w:rsid w:val="00182340"/>
    <w:rsid w:val="00192713"/>
    <w:rsid w:val="00193912"/>
    <w:rsid w:val="001A4B18"/>
    <w:rsid w:val="001A5391"/>
    <w:rsid w:val="001B217B"/>
    <w:rsid w:val="001B527B"/>
    <w:rsid w:val="001B5313"/>
    <w:rsid w:val="001D562E"/>
    <w:rsid w:val="001E04D6"/>
    <w:rsid w:val="001E3161"/>
    <w:rsid w:val="001E51D7"/>
    <w:rsid w:val="001E7D80"/>
    <w:rsid w:val="001F0406"/>
    <w:rsid w:val="001F085D"/>
    <w:rsid w:val="001F2294"/>
    <w:rsid w:val="001F4EDD"/>
    <w:rsid w:val="001F763C"/>
    <w:rsid w:val="00203E1D"/>
    <w:rsid w:val="0021416F"/>
    <w:rsid w:val="00216566"/>
    <w:rsid w:val="00240D63"/>
    <w:rsid w:val="002421E1"/>
    <w:rsid w:val="00246974"/>
    <w:rsid w:val="00250DE5"/>
    <w:rsid w:val="00251410"/>
    <w:rsid w:val="00251F68"/>
    <w:rsid w:val="0025382B"/>
    <w:rsid w:val="00255A86"/>
    <w:rsid w:val="002710B0"/>
    <w:rsid w:val="002728A8"/>
    <w:rsid w:val="0027553E"/>
    <w:rsid w:val="0028136C"/>
    <w:rsid w:val="0028222E"/>
    <w:rsid w:val="00283627"/>
    <w:rsid w:val="002875DA"/>
    <w:rsid w:val="00290DB2"/>
    <w:rsid w:val="002925AA"/>
    <w:rsid w:val="002A4B04"/>
    <w:rsid w:val="002B38C4"/>
    <w:rsid w:val="002B4590"/>
    <w:rsid w:val="002B6DF7"/>
    <w:rsid w:val="002C59F2"/>
    <w:rsid w:val="002C679F"/>
    <w:rsid w:val="002D0B41"/>
    <w:rsid w:val="002D183C"/>
    <w:rsid w:val="002D2E83"/>
    <w:rsid w:val="002D672F"/>
    <w:rsid w:val="002E0EFD"/>
    <w:rsid w:val="002E1BA2"/>
    <w:rsid w:val="002E2182"/>
    <w:rsid w:val="002E3D1A"/>
    <w:rsid w:val="002E59E7"/>
    <w:rsid w:val="002F26FB"/>
    <w:rsid w:val="002F3BEC"/>
    <w:rsid w:val="002F730D"/>
    <w:rsid w:val="003006EA"/>
    <w:rsid w:val="003009DC"/>
    <w:rsid w:val="00301C06"/>
    <w:rsid w:val="00303DBE"/>
    <w:rsid w:val="00306711"/>
    <w:rsid w:val="00307897"/>
    <w:rsid w:val="0031520B"/>
    <w:rsid w:val="00321513"/>
    <w:rsid w:val="00324A3A"/>
    <w:rsid w:val="003258FA"/>
    <w:rsid w:val="00334002"/>
    <w:rsid w:val="00336037"/>
    <w:rsid w:val="00336CC7"/>
    <w:rsid w:val="00351693"/>
    <w:rsid w:val="00351896"/>
    <w:rsid w:val="00351EA0"/>
    <w:rsid w:val="00366299"/>
    <w:rsid w:val="00366F01"/>
    <w:rsid w:val="00373AB8"/>
    <w:rsid w:val="003758FD"/>
    <w:rsid w:val="0037754C"/>
    <w:rsid w:val="00381D6C"/>
    <w:rsid w:val="003854A4"/>
    <w:rsid w:val="00386B63"/>
    <w:rsid w:val="00386D87"/>
    <w:rsid w:val="00395290"/>
    <w:rsid w:val="00395AFD"/>
    <w:rsid w:val="00396687"/>
    <w:rsid w:val="00396E05"/>
    <w:rsid w:val="003A0BCB"/>
    <w:rsid w:val="003A4075"/>
    <w:rsid w:val="003A6520"/>
    <w:rsid w:val="003A7C40"/>
    <w:rsid w:val="003B3953"/>
    <w:rsid w:val="003C02B8"/>
    <w:rsid w:val="003D2190"/>
    <w:rsid w:val="003D2376"/>
    <w:rsid w:val="003D5406"/>
    <w:rsid w:val="003D734E"/>
    <w:rsid w:val="003D772D"/>
    <w:rsid w:val="003E213F"/>
    <w:rsid w:val="003E2EF0"/>
    <w:rsid w:val="003E4F6D"/>
    <w:rsid w:val="003E5816"/>
    <w:rsid w:val="003E6BCF"/>
    <w:rsid w:val="003F5168"/>
    <w:rsid w:val="003F7B3D"/>
    <w:rsid w:val="00400064"/>
    <w:rsid w:val="004000FF"/>
    <w:rsid w:val="00402C6D"/>
    <w:rsid w:val="00407A3F"/>
    <w:rsid w:val="00414783"/>
    <w:rsid w:val="00420753"/>
    <w:rsid w:val="00424AA2"/>
    <w:rsid w:val="00435F73"/>
    <w:rsid w:val="00443491"/>
    <w:rsid w:val="004453F0"/>
    <w:rsid w:val="00453FF9"/>
    <w:rsid w:val="00462130"/>
    <w:rsid w:val="0046224E"/>
    <w:rsid w:val="00464149"/>
    <w:rsid w:val="004670E4"/>
    <w:rsid w:val="0046754D"/>
    <w:rsid w:val="00467E56"/>
    <w:rsid w:val="004709BB"/>
    <w:rsid w:val="00471C98"/>
    <w:rsid w:val="004720CB"/>
    <w:rsid w:val="00474EC1"/>
    <w:rsid w:val="00475798"/>
    <w:rsid w:val="00482E7E"/>
    <w:rsid w:val="0048361D"/>
    <w:rsid w:val="00485B36"/>
    <w:rsid w:val="00487131"/>
    <w:rsid w:val="00490C88"/>
    <w:rsid w:val="0049214E"/>
    <w:rsid w:val="00493AC2"/>
    <w:rsid w:val="004A2E62"/>
    <w:rsid w:val="004A648D"/>
    <w:rsid w:val="004A7BBF"/>
    <w:rsid w:val="004A7CD2"/>
    <w:rsid w:val="004B02F6"/>
    <w:rsid w:val="004B0852"/>
    <w:rsid w:val="004B4D42"/>
    <w:rsid w:val="004B560C"/>
    <w:rsid w:val="004C5F53"/>
    <w:rsid w:val="004C7717"/>
    <w:rsid w:val="004D2A5C"/>
    <w:rsid w:val="004E0C6B"/>
    <w:rsid w:val="004E69DB"/>
    <w:rsid w:val="004E6B97"/>
    <w:rsid w:val="00500909"/>
    <w:rsid w:val="005029BE"/>
    <w:rsid w:val="00504CE5"/>
    <w:rsid w:val="005067E4"/>
    <w:rsid w:val="005070FD"/>
    <w:rsid w:val="00507F88"/>
    <w:rsid w:val="00516296"/>
    <w:rsid w:val="00516EB4"/>
    <w:rsid w:val="00517EC7"/>
    <w:rsid w:val="005272FB"/>
    <w:rsid w:val="005313E1"/>
    <w:rsid w:val="005356F7"/>
    <w:rsid w:val="00536083"/>
    <w:rsid w:val="0055296C"/>
    <w:rsid w:val="0055786B"/>
    <w:rsid w:val="00557BB6"/>
    <w:rsid w:val="00562921"/>
    <w:rsid w:val="005632F1"/>
    <w:rsid w:val="005672CF"/>
    <w:rsid w:val="005709D4"/>
    <w:rsid w:val="00570CB5"/>
    <w:rsid w:val="00570E12"/>
    <w:rsid w:val="00581626"/>
    <w:rsid w:val="00582C1F"/>
    <w:rsid w:val="005847DB"/>
    <w:rsid w:val="00586B4B"/>
    <w:rsid w:val="00591B48"/>
    <w:rsid w:val="00596662"/>
    <w:rsid w:val="005A2999"/>
    <w:rsid w:val="005A2CF7"/>
    <w:rsid w:val="005A2DB4"/>
    <w:rsid w:val="005A383A"/>
    <w:rsid w:val="005B2240"/>
    <w:rsid w:val="005B2454"/>
    <w:rsid w:val="005B47F1"/>
    <w:rsid w:val="005C2962"/>
    <w:rsid w:val="005C3357"/>
    <w:rsid w:val="005C520B"/>
    <w:rsid w:val="005C5F45"/>
    <w:rsid w:val="005C6C7F"/>
    <w:rsid w:val="005C716E"/>
    <w:rsid w:val="005D1FA7"/>
    <w:rsid w:val="005E06FC"/>
    <w:rsid w:val="005E5DB4"/>
    <w:rsid w:val="006009E4"/>
    <w:rsid w:val="00601635"/>
    <w:rsid w:val="0060178B"/>
    <w:rsid w:val="006045B5"/>
    <w:rsid w:val="00606266"/>
    <w:rsid w:val="00616105"/>
    <w:rsid w:val="00616E6E"/>
    <w:rsid w:val="00617725"/>
    <w:rsid w:val="00620A4E"/>
    <w:rsid w:val="006268C7"/>
    <w:rsid w:val="00631613"/>
    <w:rsid w:val="00635B5A"/>
    <w:rsid w:val="00637F1D"/>
    <w:rsid w:val="0064100E"/>
    <w:rsid w:val="00646C9E"/>
    <w:rsid w:val="006549C3"/>
    <w:rsid w:val="00656695"/>
    <w:rsid w:val="00656A6F"/>
    <w:rsid w:val="00656D6F"/>
    <w:rsid w:val="006601FD"/>
    <w:rsid w:val="00662BF8"/>
    <w:rsid w:val="006709B8"/>
    <w:rsid w:val="006721D7"/>
    <w:rsid w:val="00673CD1"/>
    <w:rsid w:val="0067421A"/>
    <w:rsid w:val="0067463D"/>
    <w:rsid w:val="006759F3"/>
    <w:rsid w:val="00676B13"/>
    <w:rsid w:val="006773EB"/>
    <w:rsid w:val="00683D25"/>
    <w:rsid w:val="00684043"/>
    <w:rsid w:val="00684480"/>
    <w:rsid w:val="00690133"/>
    <w:rsid w:val="00692BFA"/>
    <w:rsid w:val="00694508"/>
    <w:rsid w:val="006A2B76"/>
    <w:rsid w:val="006C6A25"/>
    <w:rsid w:val="006C6C9D"/>
    <w:rsid w:val="006D2C45"/>
    <w:rsid w:val="006E1AA1"/>
    <w:rsid w:val="0070008E"/>
    <w:rsid w:val="007004BE"/>
    <w:rsid w:val="00704CEA"/>
    <w:rsid w:val="007073AB"/>
    <w:rsid w:val="00710F61"/>
    <w:rsid w:val="00715BA1"/>
    <w:rsid w:val="00715BA2"/>
    <w:rsid w:val="00731E03"/>
    <w:rsid w:val="0074081A"/>
    <w:rsid w:val="00740855"/>
    <w:rsid w:val="007417C0"/>
    <w:rsid w:val="00743EBE"/>
    <w:rsid w:val="0074568B"/>
    <w:rsid w:val="00755288"/>
    <w:rsid w:val="00760725"/>
    <w:rsid w:val="007622D6"/>
    <w:rsid w:val="00763854"/>
    <w:rsid w:val="00764579"/>
    <w:rsid w:val="00774209"/>
    <w:rsid w:val="007818E5"/>
    <w:rsid w:val="00787E33"/>
    <w:rsid w:val="007909E0"/>
    <w:rsid w:val="00792BA7"/>
    <w:rsid w:val="0079492C"/>
    <w:rsid w:val="00794F93"/>
    <w:rsid w:val="00795FE9"/>
    <w:rsid w:val="007A59A3"/>
    <w:rsid w:val="007B1E2A"/>
    <w:rsid w:val="007B2600"/>
    <w:rsid w:val="007B4C19"/>
    <w:rsid w:val="007B5F26"/>
    <w:rsid w:val="007C4AEC"/>
    <w:rsid w:val="007D6C9C"/>
    <w:rsid w:val="007E02C0"/>
    <w:rsid w:val="007E066A"/>
    <w:rsid w:val="007E441E"/>
    <w:rsid w:val="007F47E5"/>
    <w:rsid w:val="007F4B08"/>
    <w:rsid w:val="007F520B"/>
    <w:rsid w:val="00801937"/>
    <w:rsid w:val="008041A5"/>
    <w:rsid w:val="008054F4"/>
    <w:rsid w:val="008054FD"/>
    <w:rsid w:val="00821632"/>
    <w:rsid w:val="008216B8"/>
    <w:rsid w:val="008227E3"/>
    <w:rsid w:val="00823075"/>
    <w:rsid w:val="00830BFA"/>
    <w:rsid w:val="00834334"/>
    <w:rsid w:val="00836A6D"/>
    <w:rsid w:val="00836D83"/>
    <w:rsid w:val="00853BE7"/>
    <w:rsid w:val="00862356"/>
    <w:rsid w:val="00862DF7"/>
    <w:rsid w:val="0086402B"/>
    <w:rsid w:val="0086415B"/>
    <w:rsid w:val="0086738D"/>
    <w:rsid w:val="00870DDE"/>
    <w:rsid w:val="00873DAE"/>
    <w:rsid w:val="0087479C"/>
    <w:rsid w:val="0087653E"/>
    <w:rsid w:val="00881433"/>
    <w:rsid w:val="00882E78"/>
    <w:rsid w:val="0088317C"/>
    <w:rsid w:val="00883993"/>
    <w:rsid w:val="0089758B"/>
    <w:rsid w:val="008A5445"/>
    <w:rsid w:val="008A54A1"/>
    <w:rsid w:val="008C0217"/>
    <w:rsid w:val="008C0ED4"/>
    <w:rsid w:val="008C11DF"/>
    <w:rsid w:val="008C6FCA"/>
    <w:rsid w:val="008C7DE0"/>
    <w:rsid w:val="008D006D"/>
    <w:rsid w:val="008D276F"/>
    <w:rsid w:val="008D33B9"/>
    <w:rsid w:val="008E0A65"/>
    <w:rsid w:val="008E0DA9"/>
    <w:rsid w:val="008E2EE3"/>
    <w:rsid w:val="008E37FC"/>
    <w:rsid w:val="008E5263"/>
    <w:rsid w:val="008F7D8E"/>
    <w:rsid w:val="009003F7"/>
    <w:rsid w:val="00901DB8"/>
    <w:rsid w:val="00914090"/>
    <w:rsid w:val="00914795"/>
    <w:rsid w:val="00916FE3"/>
    <w:rsid w:val="009245E0"/>
    <w:rsid w:val="009259F6"/>
    <w:rsid w:val="0093355E"/>
    <w:rsid w:val="009358D3"/>
    <w:rsid w:val="00947598"/>
    <w:rsid w:val="009551AA"/>
    <w:rsid w:val="00956716"/>
    <w:rsid w:val="00957843"/>
    <w:rsid w:val="009663F9"/>
    <w:rsid w:val="009671B0"/>
    <w:rsid w:val="00970331"/>
    <w:rsid w:val="009731EC"/>
    <w:rsid w:val="009762A0"/>
    <w:rsid w:val="009802F4"/>
    <w:rsid w:val="009856E8"/>
    <w:rsid w:val="00986BE3"/>
    <w:rsid w:val="009A7093"/>
    <w:rsid w:val="009B1142"/>
    <w:rsid w:val="009C099D"/>
    <w:rsid w:val="009C109A"/>
    <w:rsid w:val="009C2889"/>
    <w:rsid w:val="009C2A11"/>
    <w:rsid w:val="009D0E30"/>
    <w:rsid w:val="009D2444"/>
    <w:rsid w:val="009D2FA6"/>
    <w:rsid w:val="009D366F"/>
    <w:rsid w:val="009D367A"/>
    <w:rsid w:val="009D7293"/>
    <w:rsid w:val="009E3266"/>
    <w:rsid w:val="009F0961"/>
    <w:rsid w:val="009F26B0"/>
    <w:rsid w:val="009F3BAC"/>
    <w:rsid w:val="009F4472"/>
    <w:rsid w:val="009F4FCF"/>
    <w:rsid w:val="00A004D9"/>
    <w:rsid w:val="00A0160E"/>
    <w:rsid w:val="00A0410F"/>
    <w:rsid w:val="00A04E8F"/>
    <w:rsid w:val="00A077E5"/>
    <w:rsid w:val="00A22757"/>
    <w:rsid w:val="00A236A0"/>
    <w:rsid w:val="00A3786B"/>
    <w:rsid w:val="00A418AB"/>
    <w:rsid w:val="00A42AB8"/>
    <w:rsid w:val="00A52FF4"/>
    <w:rsid w:val="00A56B65"/>
    <w:rsid w:val="00A6001D"/>
    <w:rsid w:val="00A60C9E"/>
    <w:rsid w:val="00A61AB3"/>
    <w:rsid w:val="00A65B38"/>
    <w:rsid w:val="00A66800"/>
    <w:rsid w:val="00A674BF"/>
    <w:rsid w:val="00A703A5"/>
    <w:rsid w:val="00A80B80"/>
    <w:rsid w:val="00A830B4"/>
    <w:rsid w:val="00A84F34"/>
    <w:rsid w:val="00A85506"/>
    <w:rsid w:val="00A85564"/>
    <w:rsid w:val="00A864D3"/>
    <w:rsid w:val="00A9100A"/>
    <w:rsid w:val="00A91DBE"/>
    <w:rsid w:val="00AA5E71"/>
    <w:rsid w:val="00AA797D"/>
    <w:rsid w:val="00AA7AF9"/>
    <w:rsid w:val="00AB2A11"/>
    <w:rsid w:val="00AB43DD"/>
    <w:rsid w:val="00AD48DB"/>
    <w:rsid w:val="00AD5927"/>
    <w:rsid w:val="00AE3B5C"/>
    <w:rsid w:val="00AE445E"/>
    <w:rsid w:val="00AE65A9"/>
    <w:rsid w:val="00AF3C63"/>
    <w:rsid w:val="00AF3D93"/>
    <w:rsid w:val="00B00A06"/>
    <w:rsid w:val="00B069CF"/>
    <w:rsid w:val="00B07B8E"/>
    <w:rsid w:val="00B12EF1"/>
    <w:rsid w:val="00B14898"/>
    <w:rsid w:val="00B2553D"/>
    <w:rsid w:val="00B35DA4"/>
    <w:rsid w:val="00B36CDB"/>
    <w:rsid w:val="00B36EF2"/>
    <w:rsid w:val="00B40FB6"/>
    <w:rsid w:val="00B4229C"/>
    <w:rsid w:val="00B439D4"/>
    <w:rsid w:val="00B50C73"/>
    <w:rsid w:val="00B5400F"/>
    <w:rsid w:val="00B54C56"/>
    <w:rsid w:val="00B5568A"/>
    <w:rsid w:val="00B563A0"/>
    <w:rsid w:val="00B608EE"/>
    <w:rsid w:val="00B6357D"/>
    <w:rsid w:val="00B67267"/>
    <w:rsid w:val="00B71DC3"/>
    <w:rsid w:val="00B77AB9"/>
    <w:rsid w:val="00B77D00"/>
    <w:rsid w:val="00B80E22"/>
    <w:rsid w:val="00B82FBF"/>
    <w:rsid w:val="00B87523"/>
    <w:rsid w:val="00B87917"/>
    <w:rsid w:val="00B87E9F"/>
    <w:rsid w:val="00B93411"/>
    <w:rsid w:val="00B951CC"/>
    <w:rsid w:val="00BA0141"/>
    <w:rsid w:val="00BA42FF"/>
    <w:rsid w:val="00BA6A23"/>
    <w:rsid w:val="00BB22AB"/>
    <w:rsid w:val="00BB5A51"/>
    <w:rsid w:val="00BB60E8"/>
    <w:rsid w:val="00BB7031"/>
    <w:rsid w:val="00BC1C92"/>
    <w:rsid w:val="00BC5634"/>
    <w:rsid w:val="00BD04F4"/>
    <w:rsid w:val="00BE2DB1"/>
    <w:rsid w:val="00BE641E"/>
    <w:rsid w:val="00BE6EC8"/>
    <w:rsid w:val="00BE72C6"/>
    <w:rsid w:val="00C029F5"/>
    <w:rsid w:val="00C06FC0"/>
    <w:rsid w:val="00C13105"/>
    <w:rsid w:val="00C13CF3"/>
    <w:rsid w:val="00C14C75"/>
    <w:rsid w:val="00C20D29"/>
    <w:rsid w:val="00C24F69"/>
    <w:rsid w:val="00C33405"/>
    <w:rsid w:val="00C376ED"/>
    <w:rsid w:val="00C478B2"/>
    <w:rsid w:val="00C540E8"/>
    <w:rsid w:val="00C55287"/>
    <w:rsid w:val="00C5638C"/>
    <w:rsid w:val="00C6010D"/>
    <w:rsid w:val="00C61045"/>
    <w:rsid w:val="00C61EA0"/>
    <w:rsid w:val="00C63557"/>
    <w:rsid w:val="00C64A2B"/>
    <w:rsid w:val="00C65714"/>
    <w:rsid w:val="00C67202"/>
    <w:rsid w:val="00C67555"/>
    <w:rsid w:val="00C67E9D"/>
    <w:rsid w:val="00C701C2"/>
    <w:rsid w:val="00C72446"/>
    <w:rsid w:val="00C75D91"/>
    <w:rsid w:val="00C8272E"/>
    <w:rsid w:val="00C832D3"/>
    <w:rsid w:val="00C87589"/>
    <w:rsid w:val="00C92BF5"/>
    <w:rsid w:val="00C935BE"/>
    <w:rsid w:val="00C95228"/>
    <w:rsid w:val="00CA0E0F"/>
    <w:rsid w:val="00CB3286"/>
    <w:rsid w:val="00CB396A"/>
    <w:rsid w:val="00CC1D56"/>
    <w:rsid w:val="00CD0A5B"/>
    <w:rsid w:val="00CD2E5D"/>
    <w:rsid w:val="00CD6FBE"/>
    <w:rsid w:val="00CE247D"/>
    <w:rsid w:val="00CF32A6"/>
    <w:rsid w:val="00CF48FA"/>
    <w:rsid w:val="00CF4DFE"/>
    <w:rsid w:val="00CF6285"/>
    <w:rsid w:val="00CF7731"/>
    <w:rsid w:val="00D025DB"/>
    <w:rsid w:val="00D04972"/>
    <w:rsid w:val="00D13676"/>
    <w:rsid w:val="00D17BA8"/>
    <w:rsid w:val="00D206BE"/>
    <w:rsid w:val="00D2614C"/>
    <w:rsid w:val="00D306FD"/>
    <w:rsid w:val="00D32644"/>
    <w:rsid w:val="00D368BF"/>
    <w:rsid w:val="00D70635"/>
    <w:rsid w:val="00D71E10"/>
    <w:rsid w:val="00D823E6"/>
    <w:rsid w:val="00D836D3"/>
    <w:rsid w:val="00D92E21"/>
    <w:rsid w:val="00D96193"/>
    <w:rsid w:val="00DB091A"/>
    <w:rsid w:val="00DB49EA"/>
    <w:rsid w:val="00DB5E4F"/>
    <w:rsid w:val="00DB73B1"/>
    <w:rsid w:val="00DC3C98"/>
    <w:rsid w:val="00DD26BD"/>
    <w:rsid w:val="00DD487B"/>
    <w:rsid w:val="00DD7237"/>
    <w:rsid w:val="00DE349C"/>
    <w:rsid w:val="00DE775A"/>
    <w:rsid w:val="00DE7B85"/>
    <w:rsid w:val="00DF43D7"/>
    <w:rsid w:val="00DF54D1"/>
    <w:rsid w:val="00DF6336"/>
    <w:rsid w:val="00DF7827"/>
    <w:rsid w:val="00E0330D"/>
    <w:rsid w:val="00E1054B"/>
    <w:rsid w:val="00E11448"/>
    <w:rsid w:val="00E1388F"/>
    <w:rsid w:val="00E16F8E"/>
    <w:rsid w:val="00E23CA0"/>
    <w:rsid w:val="00E26B32"/>
    <w:rsid w:val="00E30980"/>
    <w:rsid w:val="00E36655"/>
    <w:rsid w:val="00E36B7D"/>
    <w:rsid w:val="00E3765D"/>
    <w:rsid w:val="00E4027C"/>
    <w:rsid w:val="00E4114F"/>
    <w:rsid w:val="00E458BB"/>
    <w:rsid w:val="00E52445"/>
    <w:rsid w:val="00E6728D"/>
    <w:rsid w:val="00E70C9E"/>
    <w:rsid w:val="00E742CE"/>
    <w:rsid w:val="00E74355"/>
    <w:rsid w:val="00E857A2"/>
    <w:rsid w:val="00E91F09"/>
    <w:rsid w:val="00E95CA3"/>
    <w:rsid w:val="00E9627B"/>
    <w:rsid w:val="00EA07B1"/>
    <w:rsid w:val="00EA5CA1"/>
    <w:rsid w:val="00EA7D12"/>
    <w:rsid w:val="00EB1DC7"/>
    <w:rsid w:val="00EB27C7"/>
    <w:rsid w:val="00EB473F"/>
    <w:rsid w:val="00EB5022"/>
    <w:rsid w:val="00EB6FDA"/>
    <w:rsid w:val="00EC2712"/>
    <w:rsid w:val="00ED6980"/>
    <w:rsid w:val="00EE08BE"/>
    <w:rsid w:val="00EE19AA"/>
    <w:rsid w:val="00EE3708"/>
    <w:rsid w:val="00EE7C20"/>
    <w:rsid w:val="00EF1A13"/>
    <w:rsid w:val="00EF2939"/>
    <w:rsid w:val="00EF36B3"/>
    <w:rsid w:val="00EF5330"/>
    <w:rsid w:val="00EF6899"/>
    <w:rsid w:val="00F0481C"/>
    <w:rsid w:val="00F06F28"/>
    <w:rsid w:val="00F11C99"/>
    <w:rsid w:val="00F13BF7"/>
    <w:rsid w:val="00F169A6"/>
    <w:rsid w:val="00F245AD"/>
    <w:rsid w:val="00F27E53"/>
    <w:rsid w:val="00F30FAB"/>
    <w:rsid w:val="00F37829"/>
    <w:rsid w:val="00F41679"/>
    <w:rsid w:val="00F500DE"/>
    <w:rsid w:val="00F50AEA"/>
    <w:rsid w:val="00F51921"/>
    <w:rsid w:val="00F52955"/>
    <w:rsid w:val="00F53F92"/>
    <w:rsid w:val="00F55350"/>
    <w:rsid w:val="00F600FF"/>
    <w:rsid w:val="00F60B4A"/>
    <w:rsid w:val="00F72707"/>
    <w:rsid w:val="00F838DF"/>
    <w:rsid w:val="00F842DF"/>
    <w:rsid w:val="00FA2513"/>
    <w:rsid w:val="00FA6695"/>
    <w:rsid w:val="00FA76A5"/>
    <w:rsid w:val="00FB2696"/>
    <w:rsid w:val="00FB52AB"/>
    <w:rsid w:val="00FC0BC9"/>
    <w:rsid w:val="00FC0D06"/>
    <w:rsid w:val="00FC2BC8"/>
    <w:rsid w:val="00FC4171"/>
    <w:rsid w:val="00FC6143"/>
    <w:rsid w:val="00FD6FCC"/>
    <w:rsid w:val="00FD70BF"/>
    <w:rsid w:val="00FE3C45"/>
    <w:rsid w:val="00FF1082"/>
    <w:rsid w:val="00FF5926"/>
    <w:rsid w:val="017245BA"/>
    <w:rsid w:val="03B44E81"/>
    <w:rsid w:val="050C1000"/>
    <w:rsid w:val="055E50A5"/>
    <w:rsid w:val="082D34C9"/>
    <w:rsid w:val="0B0156D8"/>
    <w:rsid w:val="0B2E72C7"/>
    <w:rsid w:val="0B7B7B9F"/>
    <w:rsid w:val="0C0C1553"/>
    <w:rsid w:val="0F423341"/>
    <w:rsid w:val="0F8533DE"/>
    <w:rsid w:val="0FB45DA4"/>
    <w:rsid w:val="11887C3D"/>
    <w:rsid w:val="11ED66C8"/>
    <w:rsid w:val="12327183"/>
    <w:rsid w:val="12D20DE2"/>
    <w:rsid w:val="132A428A"/>
    <w:rsid w:val="139E0B66"/>
    <w:rsid w:val="17DD21DB"/>
    <w:rsid w:val="184D5313"/>
    <w:rsid w:val="1B8D772B"/>
    <w:rsid w:val="1C0E5F9A"/>
    <w:rsid w:val="1C67404E"/>
    <w:rsid w:val="1C6E39C8"/>
    <w:rsid w:val="1CF0037D"/>
    <w:rsid w:val="1D4C3C4F"/>
    <w:rsid w:val="1D550B09"/>
    <w:rsid w:val="206F34B3"/>
    <w:rsid w:val="21251FC9"/>
    <w:rsid w:val="21284531"/>
    <w:rsid w:val="21983C61"/>
    <w:rsid w:val="21E27D89"/>
    <w:rsid w:val="25D9406C"/>
    <w:rsid w:val="27657231"/>
    <w:rsid w:val="281C4802"/>
    <w:rsid w:val="28A541DF"/>
    <w:rsid w:val="29216CD4"/>
    <w:rsid w:val="2C2B2302"/>
    <w:rsid w:val="2D3B5B48"/>
    <w:rsid w:val="2E95600C"/>
    <w:rsid w:val="2F2F76C3"/>
    <w:rsid w:val="2F4405B8"/>
    <w:rsid w:val="30B73737"/>
    <w:rsid w:val="30DE3618"/>
    <w:rsid w:val="31343D2A"/>
    <w:rsid w:val="32D52A73"/>
    <w:rsid w:val="334D2876"/>
    <w:rsid w:val="34803791"/>
    <w:rsid w:val="34C53EBC"/>
    <w:rsid w:val="35351724"/>
    <w:rsid w:val="356457AA"/>
    <w:rsid w:val="3D206EB4"/>
    <w:rsid w:val="3DBC5566"/>
    <w:rsid w:val="40832F5E"/>
    <w:rsid w:val="41BF4AB9"/>
    <w:rsid w:val="44230697"/>
    <w:rsid w:val="44D32266"/>
    <w:rsid w:val="44EE26A4"/>
    <w:rsid w:val="49881486"/>
    <w:rsid w:val="4B651959"/>
    <w:rsid w:val="4B873A23"/>
    <w:rsid w:val="4BBC79FC"/>
    <w:rsid w:val="4E45780D"/>
    <w:rsid w:val="4EA95269"/>
    <w:rsid w:val="5118515B"/>
    <w:rsid w:val="52576EB2"/>
    <w:rsid w:val="5430297B"/>
    <w:rsid w:val="55B619E6"/>
    <w:rsid w:val="55BD2444"/>
    <w:rsid w:val="560B1CAC"/>
    <w:rsid w:val="57A777B2"/>
    <w:rsid w:val="5976711D"/>
    <w:rsid w:val="5A9F6720"/>
    <w:rsid w:val="5FC07D9F"/>
    <w:rsid w:val="5FF21F2B"/>
    <w:rsid w:val="6198484B"/>
    <w:rsid w:val="61B272BD"/>
    <w:rsid w:val="61B31D5D"/>
    <w:rsid w:val="6273563F"/>
    <w:rsid w:val="628E1A48"/>
    <w:rsid w:val="62D8060D"/>
    <w:rsid w:val="6300479D"/>
    <w:rsid w:val="63B26A4D"/>
    <w:rsid w:val="67423E01"/>
    <w:rsid w:val="6BD430F5"/>
    <w:rsid w:val="6EED720B"/>
    <w:rsid w:val="7052356B"/>
    <w:rsid w:val="71090254"/>
    <w:rsid w:val="74B135C7"/>
    <w:rsid w:val="772B15CF"/>
    <w:rsid w:val="777B4794"/>
    <w:rsid w:val="77811976"/>
    <w:rsid w:val="79C615EA"/>
    <w:rsid w:val="7A9C58F7"/>
    <w:rsid w:val="7D131468"/>
    <w:rsid w:val="7E97382D"/>
    <w:rsid w:val="7F5B7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655FC3B"/>
  <w15:docId w15:val="{1B338F9E-28DD-451C-90DE-B485F628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nhideWhenUsed="1"/>
    <w:lsdException w:name="Block Text" w:uiPriority="0" w:qFormat="1"/>
    <w:lsdException w:name="Hyperlink" w:uiPriority="0" w:qFormat="1"/>
    <w:lsdException w:name="FollowedHyperlink" w:uiPriority="0" w:qFormat="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kern w:val="1"/>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31">
    <w:name w:val="Body Text 3"/>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b/>
      <w:kern w:val="1"/>
      <w:sz w:val="24"/>
      <w:szCs w:val="24"/>
    </w:rPr>
  </w:style>
  <w:style w:type="paragraph" w:styleId="a5">
    <w:name w:val="Body Text"/>
    <w:qFormat/>
    <w:pPr>
      <w:widowControl w:val="0"/>
      <w:pBdr>
        <w:top w:val="none" w:sz="0" w:space="3" w:color="000000"/>
        <w:left w:val="none" w:sz="0" w:space="3" w:color="000000"/>
        <w:bottom w:val="none" w:sz="0" w:space="3" w:color="000000"/>
        <w:right w:val="none" w:sz="0" w:space="3" w:color="000000"/>
        <w:between w:val="none" w:sz="0" w:space="0" w:color="000000"/>
      </w:pBdr>
      <w:spacing w:after="120"/>
      <w:jc w:val="both"/>
    </w:pPr>
    <w:rPr>
      <w:kern w:val="1"/>
      <w:sz w:val="21"/>
      <w:szCs w:val="24"/>
    </w:rPr>
  </w:style>
  <w:style w:type="paragraph" w:styleId="a6">
    <w:name w:val="Body Text Indent"/>
    <w:qFormat/>
    <w:pPr>
      <w:widowControl w:val="0"/>
      <w:pBdr>
        <w:top w:val="none" w:sz="0" w:space="3" w:color="000000"/>
        <w:left w:val="none" w:sz="0" w:space="3" w:color="000000"/>
        <w:bottom w:val="none" w:sz="0" w:space="3" w:color="000000"/>
        <w:right w:val="none" w:sz="0" w:space="3" w:color="000000"/>
        <w:between w:val="none" w:sz="0" w:space="0" w:color="000000"/>
      </w:pBdr>
      <w:spacing w:line="440" w:lineRule="exact"/>
      <w:ind w:left="699" w:firstLine="560"/>
      <w:jc w:val="both"/>
    </w:pPr>
    <w:rPr>
      <w:kern w:val="1"/>
      <w:sz w:val="28"/>
      <w:szCs w:val="24"/>
    </w:rPr>
  </w:style>
  <w:style w:type="paragraph" w:styleId="a7">
    <w:name w:val="Block Text"/>
    <w:qFormat/>
    <w:pPr>
      <w:widowControl w:val="0"/>
      <w:pBdr>
        <w:top w:val="none" w:sz="0" w:space="3" w:color="000000"/>
        <w:left w:val="none" w:sz="0" w:space="3" w:color="000000"/>
        <w:bottom w:val="none" w:sz="0" w:space="3" w:color="000000"/>
        <w:right w:val="none" w:sz="0" w:space="3" w:color="000000"/>
        <w:between w:val="none" w:sz="0" w:space="0" w:color="000000"/>
      </w:pBdr>
      <w:ind w:left="-315" w:right="-403" w:firstLine="315"/>
      <w:jc w:val="both"/>
    </w:pPr>
    <w:rPr>
      <w:kern w:val="1"/>
      <w:sz w:val="21"/>
      <w:szCs w:val="24"/>
    </w:rPr>
  </w:style>
  <w:style w:type="paragraph" w:styleId="a8">
    <w:name w:val="Plain Text"/>
    <w:qFormat/>
    <w:pPr>
      <w:widowControl w:val="0"/>
      <w:pBdr>
        <w:top w:val="none" w:sz="0" w:space="3" w:color="000000"/>
        <w:left w:val="none" w:sz="0" w:space="3" w:color="000000"/>
        <w:bottom w:val="none" w:sz="0" w:space="3" w:color="000000"/>
        <w:right w:val="none" w:sz="0" w:space="3" w:color="000000"/>
        <w:between w:val="none" w:sz="0" w:space="0" w:color="000000"/>
      </w:pBdr>
      <w:spacing w:line="312" w:lineRule="atLeast"/>
      <w:jc w:val="both"/>
    </w:pPr>
    <w:rPr>
      <w:rFonts w:ascii="宋体" w:hAnsi="宋体"/>
      <w:kern w:val="1"/>
      <w:sz w:val="21"/>
    </w:rPr>
  </w:style>
  <w:style w:type="paragraph" w:styleId="a9">
    <w:name w:val="Date"/>
    <w:next w:val="a"/>
    <w:qFormat/>
    <w:pPr>
      <w:widowControl w:val="0"/>
      <w:pBdr>
        <w:top w:val="none" w:sz="0" w:space="3" w:color="000000"/>
        <w:left w:val="none" w:sz="0" w:space="3" w:color="000000"/>
        <w:bottom w:val="none" w:sz="0" w:space="3" w:color="000000"/>
        <w:right w:val="none" w:sz="0" w:space="3" w:color="000000"/>
        <w:between w:val="none" w:sz="0" w:space="0" w:color="000000"/>
      </w:pBdr>
      <w:ind w:left="100"/>
      <w:jc w:val="both"/>
    </w:pPr>
    <w:rPr>
      <w:kern w:val="1"/>
      <w:sz w:val="21"/>
      <w:szCs w:val="24"/>
    </w:rPr>
  </w:style>
  <w:style w:type="paragraph" w:styleId="2">
    <w:name w:val="Body Text Indent 2"/>
    <w:qFormat/>
    <w:pPr>
      <w:widowControl w:val="0"/>
      <w:pBdr>
        <w:top w:val="none" w:sz="0" w:space="3" w:color="000000"/>
        <w:left w:val="none" w:sz="0" w:space="3" w:color="000000"/>
        <w:bottom w:val="none" w:sz="0" w:space="3" w:color="000000"/>
        <w:right w:val="none" w:sz="0" w:space="3" w:color="000000"/>
        <w:between w:val="none" w:sz="0" w:space="0" w:color="000000"/>
      </w:pBdr>
      <w:ind w:firstLine="576"/>
      <w:jc w:val="both"/>
    </w:pPr>
    <w:rPr>
      <w:b/>
      <w:bCs/>
      <w:kern w:val="1"/>
      <w:sz w:val="24"/>
    </w:rPr>
  </w:style>
  <w:style w:type="paragraph" w:styleId="aa">
    <w:name w:val="Balloon Text"/>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kern w:val="1"/>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kern w:val="1"/>
      <w:sz w:val="28"/>
      <w:szCs w:val="24"/>
    </w:rPr>
  </w:style>
  <w:style w:type="paragraph" w:styleId="af">
    <w:name w:val="Normal (Web)"/>
    <w:basedOn w:val="a"/>
    <w:link w:val="af0"/>
    <w:qFormat/>
    <w:pPr>
      <w:pBdr>
        <w:top w:val="none" w:sz="0" w:space="3" w:color="000000"/>
        <w:left w:val="none" w:sz="0" w:space="3" w:color="000000"/>
        <w:bottom w:val="none" w:sz="0" w:space="3" w:color="000000"/>
        <w:right w:val="none" w:sz="0" w:space="3" w:color="000000"/>
      </w:pBdr>
    </w:pPr>
    <w:rPr>
      <w:rFonts w:ascii="宋体" w:hAnsi="宋体" w:cs="宋体"/>
      <w:sz w:val="24"/>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kern w:val="0"/>
      <w:sz w:val="20"/>
      <w:szCs w:val="20"/>
    </w:rPr>
  </w:style>
  <w:style w:type="character" w:styleId="af3">
    <w:name w:val="page number"/>
    <w:basedOn w:val="a0"/>
    <w:qFormat/>
  </w:style>
  <w:style w:type="character" w:styleId="af4">
    <w:name w:val="FollowedHyperlink"/>
    <w:qFormat/>
    <w:rPr>
      <w:color w:val="800080"/>
      <w:kern w:val="0"/>
      <w:sz w:val="20"/>
      <w:szCs w:val="20"/>
      <w:u w:val="single"/>
    </w:rPr>
  </w:style>
  <w:style w:type="character" w:styleId="af5">
    <w:name w:val="Emphasis"/>
    <w:uiPriority w:val="20"/>
    <w:qFormat/>
    <w:rPr>
      <w:i/>
      <w:iCs/>
    </w:rPr>
  </w:style>
  <w:style w:type="character" w:styleId="af6">
    <w:name w:val="Hyperlink"/>
    <w:qFormat/>
    <w:rPr>
      <w:color w:val="006699"/>
      <w:kern w:val="0"/>
      <w:sz w:val="20"/>
      <w:szCs w:val="20"/>
    </w:rPr>
  </w:style>
  <w:style w:type="paragraph" w:customStyle="1" w:styleId="11">
    <w:name w:val="页脚1"/>
    <w:qFormat/>
    <w:pPr>
      <w:widowControl w:val="0"/>
      <w:pBdr>
        <w:top w:val="none" w:sz="0" w:space="3" w:color="000000"/>
        <w:left w:val="none" w:sz="0" w:space="3" w:color="000000"/>
        <w:bottom w:val="none" w:sz="0" w:space="3" w:color="000000"/>
        <w:right w:val="none" w:sz="0" w:space="3" w:color="000000"/>
        <w:between w:val="none" w:sz="0" w:space="0" w:color="000000"/>
      </w:pBdr>
      <w:tabs>
        <w:tab w:val="center" w:pos="4153"/>
        <w:tab w:val="right" w:pos="8306"/>
      </w:tabs>
    </w:pPr>
    <w:rPr>
      <w:kern w:val="1"/>
      <w:sz w:val="18"/>
      <w:szCs w:val="18"/>
    </w:rPr>
  </w:style>
  <w:style w:type="paragraph" w:customStyle="1" w:styleId="12">
    <w:name w:val="页眉1"/>
    <w:qFormat/>
    <w:pPr>
      <w:widowControl w:val="0"/>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kern w:val="1"/>
      <w:sz w:val="18"/>
      <w:szCs w:val="18"/>
    </w:rPr>
  </w:style>
  <w:style w:type="paragraph" w:customStyle="1" w:styleId="font5">
    <w:name w:val="font5"/>
    <w:qFormat/>
    <w:pPr>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pPr>
    <w:rPr>
      <w:rFonts w:ascii="宋体" w:hAnsi="宋体" w:cs="Arial Unicode MS" w:hint="eastAsia"/>
      <w:kern w:val="1"/>
      <w:sz w:val="18"/>
      <w:szCs w:val="18"/>
    </w:rPr>
  </w:style>
  <w:style w:type="paragraph" w:customStyle="1" w:styleId="font6">
    <w:name w:val="font6"/>
    <w:qFormat/>
    <w:pPr>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pPr>
    <w:rPr>
      <w:rFonts w:ascii="宋体" w:hAnsi="宋体" w:cs="Arial Unicode MS" w:hint="eastAsia"/>
      <w:kern w:val="1"/>
      <w:sz w:val="28"/>
      <w:szCs w:val="28"/>
    </w:rPr>
  </w:style>
  <w:style w:type="paragraph" w:customStyle="1" w:styleId="font7">
    <w:name w:val="font7"/>
    <w:qFormat/>
    <w:pPr>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pPr>
    <w:rPr>
      <w:rFonts w:eastAsia="Arial Unicode MS"/>
      <w:kern w:val="1"/>
      <w:sz w:val="28"/>
      <w:szCs w:val="28"/>
    </w:rPr>
  </w:style>
  <w:style w:type="paragraph" w:customStyle="1" w:styleId="xl24">
    <w:name w:val="xl24"/>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Arial Unicode MS" w:eastAsia="Arial Unicode MS" w:hAnsi="Arial Unicode MS" w:cs="Arial Unicode MS"/>
      <w:kern w:val="1"/>
    </w:rPr>
  </w:style>
  <w:style w:type="paragraph" w:customStyle="1" w:styleId="xl25">
    <w:name w:val="xl25"/>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Arial Unicode MS" w:eastAsia="Arial Unicode MS" w:hAnsi="Arial Unicode MS" w:cs="Arial Unicode MS"/>
      <w:kern w:val="1"/>
      <w:sz w:val="24"/>
      <w:szCs w:val="24"/>
    </w:rPr>
  </w:style>
  <w:style w:type="paragraph" w:customStyle="1" w:styleId="xl26">
    <w:name w:val="xl26"/>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Arial Unicode MS" w:eastAsia="Arial Unicode MS" w:hAnsi="Arial Unicode MS" w:cs="Arial Unicode MS"/>
      <w:kern w:val="1"/>
      <w:sz w:val="28"/>
      <w:szCs w:val="28"/>
    </w:rPr>
  </w:style>
  <w:style w:type="paragraph" w:customStyle="1" w:styleId="xl27">
    <w:name w:val="xl27"/>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Arial Unicode MS" w:eastAsia="Arial Unicode MS" w:hAnsi="Arial Unicode MS" w:cs="Arial Unicode MS"/>
      <w:kern w:val="1"/>
      <w:sz w:val="24"/>
      <w:szCs w:val="24"/>
    </w:rPr>
  </w:style>
  <w:style w:type="paragraph" w:customStyle="1" w:styleId="xl28">
    <w:name w:val="xl28"/>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Arial Unicode MS" w:eastAsia="Arial Unicode MS" w:hAnsi="Arial Unicode MS" w:cs="Arial Unicode MS"/>
      <w:kern w:val="1"/>
      <w:sz w:val="28"/>
      <w:szCs w:val="28"/>
    </w:rPr>
  </w:style>
  <w:style w:type="paragraph" w:customStyle="1" w:styleId="xl29">
    <w:name w:val="xl29"/>
    <w:qFormat/>
    <w:pPr>
      <w:pBdr>
        <w:top w:val="none" w:sz="0" w:space="3" w:color="000000"/>
        <w:left w:val="none" w:sz="0" w:space="3" w:color="000000"/>
        <w:bottom w:val="single" w:sz="4" w:space="0" w:color="000000"/>
        <w:right w:val="none" w:sz="0" w:space="3" w:color="000000"/>
        <w:between w:val="none" w:sz="0" w:space="0" w:color="000000"/>
      </w:pBdr>
      <w:spacing w:before="100" w:beforeAutospacing="1" w:after="100" w:afterAutospacing="1"/>
      <w:jc w:val="center"/>
    </w:pPr>
    <w:rPr>
      <w:rFonts w:ascii="黑体" w:eastAsia="黑体" w:hAnsi="黑体" w:cs="Arial Unicode MS" w:hint="eastAsia"/>
      <w:kern w:val="1"/>
      <w:sz w:val="32"/>
      <w:szCs w:val="32"/>
    </w:rPr>
  </w:style>
  <w:style w:type="character" w:customStyle="1" w:styleId="13">
    <w:name w:val="页码1"/>
    <w:qFormat/>
  </w:style>
  <w:style w:type="character" w:customStyle="1" w:styleId="Char">
    <w:name w:val="页脚 Char"/>
    <w:uiPriority w:val="99"/>
    <w:qFormat/>
    <w:rPr>
      <w:sz w:val="18"/>
      <w:szCs w:val="18"/>
    </w:rPr>
  </w:style>
  <w:style w:type="character" w:customStyle="1" w:styleId="Char0">
    <w:name w:val="日期 Char"/>
    <w:qFormat/>
  </w:style>
  <w:style w:type="character" w:customStyle="1" w:styleId="Char1">
    <w:name w:val="页眉 Char"/>
    <w:uiPriority w:val="99"/>
    <w:qFormat/>
    <w:rPr>
      <w:sz w:val="18"/>
      <w:szCs w:val="18"/>
    </w:rPr>
  </w:style>
  <w:style w:type="character" w:customStyle="1" w:styleId="Char2">
    <w:name w:val="纯文本 Char"/>
    <w:qFormat/>
    <w:rPr>
      <w:rFonts w:ascii="宋体" w:hAnsi="宋体"/>
      <w:kern w:val="0"/>
      <w:szCs w:val="20"/>
    </w:rPr>
  </w:style>
  <w:style w:type="character" w:customStyle="1" w:styleId="CharChar">
    <w:name w:val="Char Char"/>
    <w:qFormat/>
    <w:rPr>
      <w:rFonts w:ascii="宋体" w:hAnsi="宋体"/>
      <w:kern w:val="0"/>
      <w:szCs w:val="20"/>
    </w:rPr>
  </w:style>
  <w:style w:type="character" w:customStyle="1" w:styleId="2Char">
    <w:name w:val="正文文本缩进 2 Char"/>
    <w:qFormat/>
    <w:rPr>
      <w:b/>
      <w:bCs/>
      <w:sz w:val="24"/>
      <w:szCs w:val="20"/>
    </w:rPr>
  </w:style>
  <w:style w:type="character" w:customStyle="1" w:styleId="Char3">
    <w:name w:val="正文文本缩进 Char"/>
    <w:qFormat/>
    <w:rPr>
      <w:sz w:val="28"/>
    </w:rPr>
  </w:style>
  <w:style w:type="character" w:customStyle="1" w:styleId="Char4">
    <w:name w:val="正文文本 Char"/>
    <w:qFormat/>
  </w:style>
  <w:style w:type="character" w:customStyle="1" w:styleId="2Char0">
    <w:name w:val="正文文本 2 Char"/>
    <w:qFormat/>
    <w:rPr>
      <w:sz w:val="28"/>
    </w:rPr>
  </w:style>
  <w:style w:type="character" w:customStyle="1" w:styleId="3Char">
    <w:name w:val="正文文本 3 Char"/>
    <w:qFormat/>
    <w:rPr>
      <w:b/>
      <w:sz w:val="24"/>
    </w:rPr>
  </w:style>
  <w:style w:type="character" w:customStyle="1" w:styleId="textmain1">
    <w:name w:val="text_main1"/>
    <w:qFormat/>
    <w:rPr>
      <w:kern w:val="0"/>
      <w:szCs w:val="21"/>
    </w:rPr>
  </w:style>
  <w:style w:type="character" w:customStyle="1" w:styleId="Char5">
    <w:name w:val="批注框文本 Char"/>
    <w:qFormat/>
    <w:rPr>
      <w:sz w:val="18"/>
      <w:szCs w:val="18"/>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4">
    <w:name w:val="文档结构图 字符"/>
    <w:basedOn w:val="a0"/>
    <w:link w:val="a3"/>
    <w:uiPriority w:val="99"/>
    <w:semiHidden/>
    <w:qFormat/>
    <w:rPr>
      <w:rFonts w:ascii="宋体"/>
      <w:sz w:val="18"/>
      <w:szCs w:val="18"/>
    </w:rPr>
  </w:style>
  <w:style w:type="paragraph" w:customStyle="1" w:styleId="cjk">
    <w:name w:val="cjk"/>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paragraph" w:customStyle="1" w:styleId="14">
    <w:name w:val="列出段落1"/>
    <w:basedOn w:val="a"/>
    <w:uiPriority w:val="99"/>
    <w:unhideWhenUsed/>
    <w:qFormat/>
    <w:pPr>
      <w:ind w:firstLineChars="200" w:firstLine="420"/>
    </w:pPr>
  </w:style>
  <w:style w:type="paragraph" w:styleId="af7">
    <w:name w:val="List Paragraph"/>
    <w:basedOn w:val="a"/>
    <w:uiPriority w:val="34"/>
    <w:qFormat/>
    <w:pPr>
      <w:ind w:firstLineChars="200" w:firstLine="420"/>
    </w:pPr>
  </w:style>
  <w:style w:type="character" w:customStyle="1" w:styleId="30">
    <w:name w:val="标题 3 字符"/>
    <w:basedOn w:val="a0"/>
    <w:link w:val="3"/>
    <w:uiPriority w:val="9"/>
    <w:qFormat/>
    <w:rPr>
      <w:rFonts w:ascii="宋体" w:hAnsi="宋体" w:cs="宋体"/>
      <w:b/>
      <w:bCs/>
      <w:sz w:val="27"/>
      <w:szCs w:val="27"/>
    </w:rPr>
  </w:style>
  <w:style w:type="character" w:customStyle="1" w:styleId="font41">
    <w:name w:val="font41"/>
    <w:qFormat/>
    <w:rPr>
      <w:rFonts w:ascii="宋体" w:eastAsia="宋体" w:hAnsi="宋体" w:cs="宋体" w:hint="eastAsia"/>
      <w:color w:val="000000"/>
      <w:sz w:val="24"/>
      <w:szCs w:val="24"/>
      <w:u w:val="none"/>
    </w:rPr>
  </w:style>
  <w:style w:type="character" w:customStyle="1" w:styleId="font11">
    <w:name w:val="font11"/>
    <w:qFormat/>
    <w:rPr>
      <w:rFonts w:ascii="宋体" w:eastAsia="宋体" w:hAnsi="宋体" w:cs="宋体" w:hint="eastAsia"/>
      <w:color w:val="000000"/>
      <w:sz w:val="21"/>
      <w:szCs w:val="21"/>
      <w:u w:val="none"/>
    </w:rPr>
  </w:style>
  <w:style w:type="character" w:customStyle="1" w:styleId="apple-converted-space">
    <w:name w:val="apple-converted-space"/>
    <w:basedOn w:val="a0"/>
    <w:qFormat/>
  </w:style>
  <w:style w:type="character" w:customStyle="1" w:styleId="font21">
    <w:name w:val="font21"/>
    <w:qFormat/>
    <w:rPr>
      <w:rFonts w:ascii="Calibri" w:hAnsi="Calibri" w:cs="Calibri" w:hint="default"/>
      <w:color w:val="000000"/>
      <w:sz w:val="21"/>
      <w:szCs w:val="21"/>
      <w:u w:val="none"/>
    </w:rPr>
  </w:style>
  <w:style w:type="character" w:customStyle="1" w:styleId="af0">
    <w:name w:val="普通(网站) 字符"/>
    <w:link w:val="af"/>
    <w:qFormat/>
    <w:rPr>
      <w:rFonts w:ascii="宋体" w:hAnsi="宋体" w:cs="宋体"/>
      <w:kern w:val="1"/>
      <w:sz w:val="24"/>
      <w:szCs w:val="24"/>
    </w:rPr>
  </w:style>
  <w:style w:type="paragraph" w:customStyle="1" w:styleId="reader-word-layerreader-word-s1-7">
    <w:name w:val="reader-word-layer reader-word-s1-7"/>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paragraph" w:customStyle="1" w:styleId="reader-word-layerreader-word-s1-3">
    <w:name w:val="reader-word-layer reader-word-s1-3"/>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paragraph" w:customStyle="1" w:styleId="reader-word-layerreader-word-s1-27">
    <w:name w:val="reader-word-layer reader-word-s1-27"/>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szCs w:val="20"/>
    </w:rPr>
  </w:style>
  <w:style w:type="paragraph" w:customStyle="1" w:styleId="reader-word-layerreader-word-s2-5">
    <w:name w:val="reader-word-layer reader-word-s2-5"/>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szCs w:val="20"/>
    </w:rPr>
  </w:style>
  <w:style w:type="paragraph" w:customStyle="1" w:styleId="reader-word-layerreader-word-s1-4">
    <w:name w:val="reader-word-layer reader-word-s1-4"/>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paragraph" w:customStyle="1" w:styleId="reader-word-layerreader-word-s1-21">
    <w:name w:val="reader-word-layer reader-word-s1-21"/>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szCs w:val="20"/>
    </w:rPr>
  </w:style>
  <w:style w:type="paragraph" w:customStyle="1" w:styleId="xl76">
    <w:name w:val="xl76"/>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rFonts w:ascii="宋体" w:hAnsi="宋体" w:cs="宋体"/>
      <w:kern w:val="0"/>
      <w:sz w:val="24"/>
    </w:rPr>
  </w:style>
  <w:style w:type="paragraph" w:customStyle="1" w:styleId="reader-word-layerreader-word-s1-6">
    <w:name w:val="reader-word-layer reader-word-s1-6"/>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paragraph" w:customStyle="1" w:styleId="reader-word-layerreader-word-s4-2">
    <w:name w:val="reader-word-layer reader-word-s4-2"/>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paragraph" w:customStyle="1" w:styleId="b">
    <w:name w:val="b"/>
    <w:basedOn w:val="a"/>
    <w:qFormat/>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200"/>
    </w:pPr>
    <w:rPr>
      <w:kern w:val="2"/>
    </w:rPr>
  </w:style>
  <w:style w:type="paragraph" w:customStyle="1" w:styleId="unnamed1">
    <w:name w:val="unnamed1"/>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00" w:lineRule="atLeast"/>
      <w:jc w:val="left"/>
    </w:pPr>
    <w:rPr>
      <w:rFonts w:ascii="宋体" w:hAnsi="宋体" w:cs="宋体"/>
      <w:kern w:val="0"/>
      <w:szCs w:val="21"/>
    </w:rPr>
  </w:style>
  <w:style w:type="paragraph" w:customStyle="1" w:styleId="reader-word-layerreader-word-s1-13">
    <w:name w:val="reader-word-layer reader-word-s1-13"/>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paragraph" w:customStyle="1" w:styleId="reader-word-layerreader-word-s1-11">
    <w:name w:val="reader-word-layer reader-word-s1-11"/>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paragraph" w:customStyle="1" w:styleId="reader-word-layerreader-word-s2-25">
    <w:name w:val="reader-word-layer reader-word-s2-25"/>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paragraph" w:customStyle="1" w:styleId="reader-word-layerreader-word-s2-24">
    <w:name w:val="reader-word-layer reader-word-s2-24"/>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paragraph" w:customStyle="1" w:styleId="reader-word-layerreader-word-s1-14">
    <w:name w:val="reader-word-layer reader-word-s1-14"/>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szCs w:val="20"/>
    </w:rPr>
  </w:style>
  <w:style w:type="paragraph" w:customStyle="1" w:styleId="reader-word-layerreader-word-s1-8">
    <w:name w:val="reader-word-layer reader-word-s1-8"/>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paragraph" w:customStyle="1" w:styleId="reader-word-layerreader-word-s1-32">
    <w:name w:val="reader-word-layer reader-word-s1-32"/>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szCs w:val="20"/>
    </w:rPr>
  </w:style>
  <w:style w:type="paragraph" w:customStyle="1" w:styleId="15">
    <w:name w:val="样式1"/>
    <w:basedOn w:val="a"/>
    <w:qFormat/>
    <w:pPr>
      <w:pBdr>
        <w:top w:val="none" w:sz="0" w:space="0" w:color="auto"/>
        <w:left w:val="none" w:sz="0" w:space="0" w:color="auto"/>
        <w:bottom w:val="none" w:sz="0" w:space="0" w:color="auto"/>
        <w:right w:val="none" w:sz="0" w:space="0" w:color="auto"/>
        <w:between w:val="none" w:sz="0" w:space="0" w:color="auto"/>
      </w:pBdr>
    </w:pPr>
    <w:rPr>
      <w:kern w:val="2"/>
    </w:rPr>
  </w:style>
  <w:style w:type="paragraph" w:customStyle="1" w:styleId="reader-word-layerreader-word-s1-9">
    <w:name w:val="reader-word-layer reader-word-s1-9"/>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character" w:customStyle="1" w:styleId="16">
    <w:name w:val="标题1"/>
    <w:qFormat/>
  </w:style>
  <w:style w:type="paragraph" w:customStyle="1" w:styleId="reader-word-layer">
    <w:name w:val="reader-word-layer"/>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rPr>
  </w:style>
  <w:style w:type="character" w:customStyle="1" w:styleId="10">
    <w:name w:val="标题 1 字符"/>
    <w:basedOn w:val="a0"/>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7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45D806-20A6-454A-93E1-7F06BE00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3521</Words>
  <Characters>20076</Characters>
  <Application>Microsoft Office Word</Application>
  <DocSecurity>0</DocSecurity>
  <Lines>167</Lines>
  <Paragraphs>47</Paragraphs>
  <ScaleCrop>false</ScaleCrop>
  <Company>Sky123.Org</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cp:lastPrinted>2022-09-05T09:11:00Z</cp:lastPrinted>
  <dcterms:created xsi:type="dcterms:W3CDTF">2022-09-09T09:51:00Z</dcterms:created>
  <dcterms:modified xsi:type="dcterms:W3CDTF">2022-09-09T09:52:00Z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86A87ED7ECA34134ACFE3FC2F21B73B2</vt:lpwstr>
  </property>
</Properties>
</file>